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FIN 440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  <w:t xml:space="preserve">LECTURE 4 </w:t>
      </w: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FINANCIAL RATIO ANALYSIS</w:t>
      </w: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CHAPTER REFERENCE – CHP 3</w:t>
      </w: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LIQUIDITY RATIOS</w:t>
      </w: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5307A" w:rsidRDefault="00C5307A" w:rsidP="00C5307A">
      <w:pPr>
        <w:rPr>
          <w:rFonts w:ascii="Arial" w:hAnsi="Arial" w:cs="Arial"/>
          <w:b/>
          <w:sz w:val="18"/>
          <w:szCs w:val="18"/>
          <w:u w:val="single"/>
        </w:rPr>
      </w:pP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Current Ratio = Current Asset / Current Liability   (x or %) 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Quick Ratio = (Current Asset - Inventory) / Current Liability (x or %)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NWC to TA ratio = NWC/TA  (x or %)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Cash Ratio = (Cash + Marketable Securities)/CL  (x or %)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Interval Measure = (Cash + </w:t>
      </w:r>
      <w:proofErr w:type="spellStart"/>
      <w:r w:rsidRPr="00C5307A">
        <w:rPr>
          <w:rFonts w:ascii="Arial" w:hAnsi="Arial" w:cs="Arial"/>
          <w:sz w:val="18"/>
          <w:szCs w:val="18"/>
        </w:rPr>
        <w:t>Mkt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Sec + A/R) / </w:t>
      </w:r>
      <w:proofErr w:type="spellStart"/>
      <w:r w:rsidRPr="00C5307A">
        <w:rPr>
          <w:rFonts w:ascii="Arial" w:hAnsi="Arial" w:cs="Arial"/>
          <w:sz w:val="18"/>
          <w:szCs w:val="18"/>
        </w:rPr>
        <w:t>Avg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Daily Expenses  (days)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Average Daily Expenses = (COGS + Admin. Exp + Operating Expenses) / 360  (</w:t>
      </w:r>
      <w:r w:rsidR="00C5307A">
        <w:rPr>
          <w:rFonts w:ascii="Arial" w:hAnsi="Arial" w:cs="Arial"/>
          <w:sz w:val="18"/>
          <w:szCs w:val="18"/>
        </w:rPr>
        <w:t>$</w:t>
      </w:r>
      <w:r w:rsidRPr="00C5307A">
        <w:rPr>
          <w:rFonts w:ascii="Arial" w:hAnsi="Arial" w:cs="Arial"/>
          <w:sz w:val="18"/>
          <w:szCs w:val="18"/>
        </w:rPr>
        <w:t>/day)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Gross Working Capital = Current Assets     (</w:t>
      </w:r>
      <w:r w:rsidR="00C5307A">
        <w:rPr>
          <w:rFonts w:ascii="Arial" w:hAnsi="Arial" w:cs="Arial"/>
          <w:sz w:val="18"/>
          <w:szCs w:val="18"/>
        </w:rPr>
        <w:t>$</w:t>
      </w:r>
      <w:r w:rsidRPr="00C5307A">
        <w:rPr>
          <w:rFonts w:ascii="Arial" w:hAnsi="Arial" w:cs="Arial"/>
          <w:sz w:val="18"/>
          <w:szCs w:val="18"/>
        </w:rPr>
        <w:t>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Net Working Capital = CA - CL  (</w:t>
      </w:r>
      <w:r w:rsidR="00C5307A">
        <w:rPr>
          <w:rFonts w:ascii="Arial" w:hAnsi="Arial" w:cs="Arial"/>
          <w:sz w:val="18"/>
          <w:szCs w:val="18"/>
        </w:rPr>
        <w:t>$</w:t>
      </w:r>
      <w:r w:rsidRPr="00C5307A">
        <w:rPr>
          <w:rFonts w:ascii="Arial" w:hAnsi="Arial" w:cs="Arial"/>
          <w:sz w:val="18"/>
          <w:szCs w:val="18"/>
        </w:rPr>
        <w:t>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Payables Deferral Period = (Average A/P) / Daily Sales or Daily COGS  (days)</w:t>
      </w:r>
    </w:p>
    <w:p w:rsidR="000F12CD" w:rsidRPr="00C5307A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Daily Expenses = (COGS + Other Expenses) / 360  (TK)</w:t>
      </w:r>
    </w:p>
    <w:p w:rsidR="000F12CD" w:rsidRDefault="00132490" w:rsidP="00C5307A">
      <w:pPr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 CCC  = (Inv/Daily COGS) + (</w:t>
      </w:r>
      <w:proofErr w:type="spellStart"/>
      <w:r w:rsidRPr="00C5307A">
        <w:rPr>
          <w:rFonts w:ascii="Arial" w:hAnsi="Arial" w:cs="Arial"/>
          <w:sz w:val="18"/>
          <w:szCs w:val="18"/>
        </w:rPr>
        <w:t>Rec</w:t>
      </w:r>
      <w:proofErr w:type="spellEnd"/>
      <w:r w:rsidRPr="00C5307A">
        <w:rPr>
          <w:rFonts w:ascii="Arial" w:hAnsi="Arial" w:cs="Arial"/>
          <w:sz w:val="18"/>
          <w:szCs w:val="18"/>
        </w:rPr>
        <w:t>/ Daily Credit Sales) – (A/P/ Daily Expenses)</w:t>
      </w:r>
    </w:p>
    <w:p w:rsidR="00C5307A" w:rsidRDefault="00C5307A" w:rsidP="00C5307A">
      <w:pPr>
        <w:ind w:left="1440"/>
        <w:rPr>
          <w:rFonts w:ascii="Arial" w:hAnsi="Arial" w:cs="Arial"/>
          <w:sz w:val="18"/>
          <w:szCs w:val="18"/>
        </w:rPr>
      </w:pPr>
    </w:p>
    <w:p w:rsid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307A">
        <w:rPr>
          <w:rFonts w:ascii="Arial" w:hAnsi="Arial" w:cs="Arial"/>
          <w:b/>
          <w:sz w:val="18"/>
          <w:szCs w:val="18"/>
          <w:u w:val="single"/>
        </w:rPr>
        <w:t>ACTIVITY RATIOS</w:t>
      </w:r>
    </w:p>
    <w:p w:rsidR="00C5307A" w:rsidRPr="00C5307A" w:rsidRDefault="00C5307A" w:rsidP="00C5307A">
      <w:pPr>
        <w:rPr>
          <w:rFonts w:ascii="Arial" w:hAnsi="Arial" w:cs="Arial"/>
          <w:b/>
          <w:sz w:val="18"/>
          <w:szCs w:val="18"/>
          <w:u w:val="single"/>
        </w:rPr>
      </w:pPr>
    </w:p>
    <w:p w:rsidR="00C5307A" w:rsidRPr="00C5307A" w:rsidRDefault="00C5307A" w:rsidP="00C5307A">
      <w:pPr>
        <w:ind w:left="1440"/>
      </w:pP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Inventory Turnover Ratio = Sales / Inventory   (x)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Inventory Turnover Period = 360 / Inventory Turnover Ratio   (day or Inv / Daily Sales)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Daily Sales = sales / 360  (</w:t>
      </w:r>
      <w:r w:rsidR="00C5307A">
        <w:rPr>
          <w:rFonts w:ascii="Arial" w:hAnsi="Arial" w:cs="Arial"/>
          <w:sz w:val="18"/>
          <w:szCs w:val="18"/>
        </w:rPr>
        <w:t>$</w:t>
      </w:r>
      <w:r w:rsidRPr="00C5307A">
        <w:rPr>
          <w:rFonts w:ascii="Arial" w:hAnsi="Arial" w:cs="Arial"/>
          <w:sz w:val="18"/>
          <w:szCs w:val="18"/>
        </w:rPr>
        <w:t>/day)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Receivable Turnover Ratio = Sales / Receivables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Daily Sales Outstanding = Accounts Receivable / Daily sales   (day)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Daily Sales Outstanding = 360 / (Sales / Receivables) = Receivables / Daily Sales (day)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Daily Sales Outstanding = 360 / Receivables Turnover Ratio (day)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Fixed Asset Turnover Ratio = Sales / </w:t>
      </w:r>
      <w:proofErr w:type="spellStart"/>
      <w:r w:rsidRPr="00C5307A">
        <w:rPr>
          <w:rFonts w:ascii="Arial" w:hAnsi="Arial" w:cs="Arial"/>
          <w:sz w:val="18"/>
          <w:szCs w:val="18"/>
        </w:rPr>
        <w:t>Avg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Fixed Asset  (x)</w:t>
      </w:r>
    </w:p>
    <w:p w:rsidR="000F12CD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Fixed Asset Turnover Period = 360 / Fixed Asset Turnover Ratio  (day or Avg. FA / DS)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Total Asset Turnover Ratio = Sales / </w:t>
      </w:r>
      <w:proofErr w:type="spellStart"/>
      <w:r w:rsidRPr="00C5307A">
        <w:rPr>
          <w:rFonts w:ascii="Arial" w:hAnsi="Arial" w:cs="Arial"/>
          <w:sz w:val="18"/>
          <w:szCs w:val="18"/>
        </w:rPr>
        <w:t>Avg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Total Asset  (x)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Total Asset Turnover Period = 360 / Total Asset Turnover Ratio  (day)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Capital Intensity Ratio = Fixed Asset / Total Asset   (x or %)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Current Asset Intensity Ratio = Current Asset / Total Asset  (x or %)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Total Asset Turnover Ratio = Sales / Average TA   (x or %)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Fixed Asset Turnover Ratio = Sales / </w:t>
      </w:r>
      <w:proofErr w:type="spellStart"/>
      <w:r w:rsidRPr="00C5307A">
        <w:rPr>
          <w:rFonts w:ascii="Arial" w:hAnsi="Arial" w:cs="Arial"/>
          <w:sz w:val="18"/>
          <w:szCs w:val="18"/>
        </w:rPr>
        <w:t>Avg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Fixed Asset  (x or %)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>NWC Turnover Ratio = Sales / Avg. NWC  (x or %)</w:t>
      </w:r>
    </w:p>
    <w:p w:rsidR="000F12CD" w:rsidRPr="00C5307A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Inventory Turnover Ratio = COGS / </w:t>
      </w:r>
      <w:proofErr w:type="spellStart"/>
      <w:r w:rsidRPr="00C5307A">
        <w:rPr>
          <w:rFonts w:ascii="Arial" w:hAnsi="Arial" w:cs="Arial"/>
          <w:sz w:val="18"/>
          <w:szCs w:val="18"/>
        </w:rPr>
        <w:t>Avg</w:t>
      </w:r>
      <w:proofErr w:type="spellEnd"/>
      <w:r w:rsidRPr="00C5307A">
        <w:rPr>
          <w:rFonts w:ascii="Arial" w:hAnsi="Arial" w:cs="Arial"/>
          <w:sz w:val="18"/>
          <w:szCs w:val="18"/>
        </w:rPr>
        <w:t xml:space="preserve"> Inventory  (x or %)</w:t>
      </w:r>
    </w:p>
    <w:p w:rsidR="000F12CD" w:rsidRDefault="00132490" w:rsidP="00C5307A">
      <w:pPr>
        <w:numPr>
          <w:ilvl w:val="3"/>
          <w:numId w:val="5"/>
        </w:numPr>
        <w:tabs>
          <w:tab w:val="clear" w:pos="2880"/>
          <w:tab w:val="num" w:pos="1260"/>
        </w:tabs>
        <w:ind w:left="1440"/>
        <w:rPr>
          <w:rFonts w:ascii="Arial" w:hAnsi="Arial" w:cs="Arial"/>
          <w:sz w:val="18"/>
          <w:szCs w:val="18"/>
        </w:rPr>
      </w:pPr>
      <w:r w:rsidRPr="00C5307A">
        <w:rPr>
          <w:rFonts w:ascii="Arial" w:hAnsi="Arial" w:cs="Arial"/>
          <w:sz w:val="18"/>
          <w:szCs w:val="18"/>
        </w:rPr>
        <w:t xml:space="preserve">Days Sales in Inventory or Inventory Turnover Period = Average Inventory / Daily COGS  (days) </w:t>
      </w:r>
    </w:p>
    <w:p w:rsidR="00C5307A" w:rsidRDefault="00C5307A" w:rsidP="00C5307A">
      <w:pPr>
        <w:ind w:left="1440"/>
        <w:rPr>
          <w:rFonts w:ascii="Arial" w:hAnsi="Arial" w:cs="Arial"/>
          <w:sz w:val="18"/>
          <w:szCs w:val="18"/>
        </w:rPr>
      </w:pPr>
    </w:p>
    <w:p w:rsidR="00C5307A" w:rsidRPr="00C5307A" w:rsidRDefault="00C5307A" w:rsidP="00C5307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307A">
        <w:rPr>
          <w:rFonts w:ascii="Arial" w:hAnsi="Arial" w:cs="Arial"/>
          <w:b/>
          <w:sz w:val="18"/>
          <w:szCs w:val="18"/>
          <w:u w:val="single"/>
        </w:rPr>
        <w:t>DEBT RATIOS</w:t>
      </w:r>
    </w:p>
    <w:p w:rsidR="00C5307A" w:rsidRPr="00C5307A" w:rsidRDefault="00C5307A" w:rsidP="00C5307A">
      <w:pPr>
        <w:ind w:left="1440"/>
        <w:rPr>
          <w:rFonts w:ascii="Arial" w:hAnsi="Arial" w:cs="Arial"/>
          <w:sz w:val="18"/>
          <w:szCs w:val="18"/>
        </w:rPr>
      </w:pP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Debt Ratio = Total Debt / Total Asset 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Long Term Debt Ratio = Long Term Debt / Total Asset 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Long Term Debt to Debt Ratio = Long Term Debt / Total Liability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Debt Equity Ratio = Long Term Debt / Total Equity 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Debt Equity Ratio = Total Liability / Total Equity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TIE Ratio = EBIT / Interest Charges  (x or %)</w:t>
      </w:r>
    </w:p>
    <w:p w:rsidR="000F12CD" w:rsidRPr="007E6CFD" w:rsidRDefault="00132490" w:rsidP="00C5307A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 xml:space="preserve">Fixed </w:t>
      </w:r>
      <w:r w:rsidR="00C5307A" w:rsidRPr="007E6CFD">
        <w:rPr>
          <w:rFonts w:ascii="Arial" w:hAnsi="Arial" w:cs="Arial"/>
          <w:sz w:val="18"/>
          <w:szCs w:val="18"/>
        </w:rPr>
        <w:t>payment</w:t>
      </w:r>
      <w:r w:rsidRPr="007E6CFD">
        <w:rPr>
          <w:rFonts w:ascii="Arial" w:hAnsi="Arial" w:cs="Arial"/>
          <w:sz w:val="18"/>
          <w:szCs w:val="18"/>
        </w:rPr>
        <w:t xml:space="preserve"> Coverage Ratio = (EBIT + Lease Payment) /{Interest +[Sinking Fund /(1 - Tax Rate)]}  (x or %)</w:t>
      </w:r>
    </w:p>
    <w:p w:rsidR="00FB7EA2" w:rsidRPr="007E6CFD" w:rsidRDefault="00132490" w:rsidP="007E6CFD">
      <w:pPr>
        <w:numPr>
          <w:ilvl w:val="4"/>
          <w:numId w:val="8"/>
        </w:numPr>
        <w:tabs>
          <w:tab w:val="clear" w:pos="3600"/>
          <w:tab w:val="num" w:pos="1080"/>
        </w:tabs>
        <w:ind w:left="1440"/>
        <w:rPr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Cash Coverage Ratio = (EBIT + Dep.) /Int</w:t>
      </w:r>
      <w:r w:rsidR="00CA42B5">
        <w:rPr>
          <w:rFonts w:ascii="Arial" w:hAnsi="Arial" w:cs="Arial"/>
          <w:sz w:val="18"/>
          <w:szCs w:val="18"/>
        </w:rPr>
        <w:t>erest</w:t>
      </w:r>
    </w:p>
    <w:p w:rsidR="007E6CFD" w:rsidRDefault="007E6CFD" w:rsidP="007E6CFD"/>
    <w:p w:rsidR="007E6CFD" w:rsidRDefault="007E6CFD" w:rsidP="007E6CF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E6CFD">
        <w:rPr>
          <w:rFonts w:ascii="Arial" w:hAnsi="Arial" w:cs="Arial"/>
          <w:b/>
          <w:sz w:val="18"/>
          <w:szCs w:val="18"/>
          <w:u w:val="single"/>
        </w:rPr>
        <w:t>PROFITABILITY RATIOS</w:t>
      </w:r>
    </w:p>
    <w:p w:rsidR="007E6CFD" w:rsidRDefault="007E6CFD" w:rsidP="007E6CF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Profit Margin = Net Income / Sales  (x or %)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Basic Earning Power (BEP) = EBIT / TA  (x or %)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Return on Asset = Net Income / Total Asset   (x or %)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Return on Asset = (Net Income+ Interest)</w:t>
      </w:r>
      <w:r w:rsidRPr="007E6CFD">
        <w:rPr>
          <w:rFonts w:ascii="Arial" w:hAnsi="Arial" w:cs="Arial"/>
          <w:bCs/>
          <w:sz w:val="18"/>
          <w:szCs w:val="18"/>
        </w:rPr>
        <w:t xml:space="preserve"> / </w:t>
      </w:r>
      <w:r w:rsidRPr="007E6CFD">
        <w:rPr>
          <w:rFonts w:ascii="Arial" w:hAnsi="Arial" w:cs="Arial"/>
          <w:sz w:val="18"/>
          <w:szCs w:val="18"/>
        </w:rPr>
        <w:t>(</w:t>
      </w:r>
      <w:proofErr w:type="spellStart"/>
      <w:r w:rsidRPr="007E6CFD">
        <w:rPr>
          <w:rFonts w:ascii="Arial" w:hAnsi="Arial" w:cs="Arial"/>
          <w:sz w:val="18"/>
          <w:szCs w:val="18"/>
        </w:rPr>
        <w:t>Debt+Equity</w:t>
      </w:r>
      <w:proofErr w:type="spellEnd"/>
      <w:r w:rsidRPr="007E6CFD">
        <w:rPr>
          <w:rFonts w:ascii="Arial" w:hAnsi="Arial" w:cs="Arial"/>
          <w:sz w:val="18"/>
          <w:szCs w:val="18"/>
        </w:rPr>
        <w:t xml:space="preserve">) 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Return on Asset = (Net Income+ Interest)</w:t>
      </w:r>
      <w:r w:rsidRPr="007E6CFD">
        <w:rPr>
          <w:rFonts w:ascii="Arial" w:hAnsi="Arial" w:cs="Arial"/>
          <w:bCs/>
          <w:sz w:val="18"/>
          <w:szCs w:val="18"/>
        </w:rPr>
        <w:t xml:space="preserve"> / </w:t>
      </w:r>
      <w:r w:rsidRPr="007E6CFD">
        <w:rPr>
          <w:rFonts w:ascii="Arial" w:hAnsi="Arial" w:cs="Arial"/>
          <w:sz w:val="18"/>
          <w:szCs w:val="18"/>
        </w:rPr>
        <w:t xml:space="preserve">Total Assets 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lastRenderedPageBreak/>
        <w:t>Return On Equity = Net Income / Total Equity  (x or %)</w:t>
      </w:r>
    </w:p>
    <w:p w:rsidR="000F12C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WACC = [{Debt(1-Tax)</w:t>
      </w:r>
      <w:r w:rsidRPr="007E6CFD">
        <w:rPr>
          <w:rFonts w:ascii="Arial" w:hAnsi="Arial" w:cs="Arial"/>
          <w:bCs/>
          <w:sz w:val="18"/>
          <w:szCs w:val="18"/>
        </w:rPr>
        <w:t>/</w:t>
      </w:r>
      <w:r w:rsidRPr="007E6CFD">
        <w:rPr>
          <w:rFonts w:ascii="Arial" w:hAnsi="Arial" w:cs="Arial"/>
          <w:sz w:val="18"/>
          <w:szCs w:val="18"/>
        </w:rPr>
        <w:t>(</w:t>
      </w:r>
      <w:proofErr w:type="spellStart"/>
      <w:r w:rsidRPr="007E6CFD">
        <w:rPr>
          <w:rFonts w:ascii="Arial" w:hAnsi="Arial" w:cs="Arial"/>
          <w:sz w:val="18"/>
          <w:szCs w:val="18"/>
        </w:rPr>
        <w:t>Debt+Equity</w:t>
      </w:r>
      <w:proofErr w:type="spellEnd"/>
      <w:r w:rsidRPr="007E6CFD">
        <w:rPr>
          <w:rFonts w:ascii="Arial" w:hAnsi="Arial" w:cs="Arial"/>
          <w:sz w:val="18"/>
          <w:szCs w:val="18"/>
        </w:rPr>
        <w:t>)}*</w:t>
      </w:r>
      <w:r w:rsidRPr="007E6CFD">
        <w:rPr>
          <w:rFonts w:ascii="Arial" w:hAnsi="Arial" w:cs="Arial"/>
          <w:bCs/>
          <w:sz w:val="18"/>
          <w:szCs w:val="18"/>
        </w:rPr>
        <w:t>Rd</w:t>
      </w:r>
      <w:r w:rsidRPr="007E6CFD">
        <w:rPr>
          <w:rFonts w:ascii="Arial" w:hAnsi="Arial" w:cs="Arial"/>
          <w:sz w:val="18"/>
          <w:szCs w:val="18"/>
        </w:rPr>
        <w:t>] + [{Equity</w:t>
      </w:r>
      <w:r w:rsidRPr="007E6CFD">
        <w:rPr>
          <w:rFonts w:ascii="Arial" w:hAnsi="Arial" w:cs="Arial"/>
          <w:bCs/>
          <w:sz w:val="18"/>
          <w:szCs w:val="18"/>
        </w:rPr>
        <w:t>/</w:t>
      </w:r>
      <w:r w:rsidRPr="007E6CFD">
        <w:rPr>
          <w:rFonts w:ascii="Arial" w:hAnsi="Arial" w:cs="Arial"/>
          <w:sz w:val="18"/>
          <w:szCs w:val="18"/>
        </w:rPr>
        <w:t xml:space="preserve">(Debt+ Equity)}* </w:t>
      </w:r>
      <w:r w:rsidRPr="007E6CFD">
        <w:rPr>
          <w:rFonts w:ascii="Arial" w:hAnsi="Arial" w:cs="Arial"/>
          <w:bCs/>
          <w:sz w:val="18"/>
          <w:szCs w:val="18"/>
        </w:rPr>
        <w:t>Re</w:t>
      </w:r>
      <w:r w:rsidRPr="007E6CFD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(rd = min </w:t>
      </w:r>
      <w:proofErr w:type="spellStart"/>
      <w:r>
        <w:rPr>
          <w:rFonts w:ascii="Arial" w:hAnsi="Arial" w:cs="Arial"/>
          <w:sz w:val="18"/>
          <w:szCs w:val="18"/>
        </w:rPr>
        <w:t>req</w:t>
      </w:r>
      <w:proofErr w:type="spellEnd"/>
      <w:r>
        <w:rPr>
          <w:rFonts w:ascii="Arial" w:hAnsi="Arial" w:cs="Arial"/>
          <w:sz w:val="18"/>
          <w:szCs w:val="18"/>
        </w:rPr>
        <w:t xml:space="preserve"> rate, re = cost of equity )</w:t>
      </w:r>
    </w:p>
    <w:p w:rsidR="00132490" w:rsidRPr="007E6CFD" w:rsidRDefault="00132490" w:rsidP="00132490">
      <w:pPr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CAPM</w:t>
      </w:r>
    </w:p>
    <w:p w:rsidR="000F12CD" w:rsidRPr="007E6CF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Payout Ratio (POR) = Dividend / Earning  (%)</w:t>
      </w:r>
    </w:p>
    <w:p w:rsidR="000F12CD" w:rsidRDefault="00132490" w:rsidP="007E6CFD">
      <w:pPr>
        <w:numPr>
          <w:ilvl w:val="4"/>
          <w:numId w:val="10"/>
        </w:numPr>
        <w:tabs>
          <w:tab w:val="clear" w:pos="3600"/>
          <w:tab w:val="num" w:pos="1260"/>
        </w:tabs>
        <w:ind w:left="1080" w:firstLine="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Plowback Ratio = 1 - POR = (Earning - Div)/Earning  (%)</w:t>
      </w:r>
    </w:p>
    <w:p w:rsidR="007E6CFD" w:rsidRDefault="007E6CFD" w:rsidP="007E6CFD">
      <w:pPr>
        <w:ind w:left="1080" w:hanging="810"/>
        <w:rPr>
          <w:rFonts w:ascii="Arial" w:hAnsi="Arial" w:cs="Arial"/>
          <w:sz w:val="18"/>
          <w:szCs w:val="18"/>
        </w:rPr>
      </w:pPr>
    </w:p>
    <w:p w:rsidR="007E6CFD" w:rsidRDefault="007E6CFD" w:rsidP="007E6CFD">
      <w:pPr>
        <w:ind w:left="1080" w:hanging="81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E6CFD">
        <w:rPr>
          <w:rFonts w:ascii="Arial" w:hAnsi="Arial" w:cs="Arial"/>
          <w:b/>
          <w:sz w:val="18"/>
          <w:szCs w:val="18"/>
          <w:u w:val="single"/>
        </w:rPr>
        <w:t>MARKET RATIOS</w:t>
      </w:r>
    </w:p>
    <w:p w:rsidR="007E6CFD" w:rsidRPr="007E6CFD" w:rsidRDefault="007E6CFD" w:rsidP="007E6CFD">
      <w:pPr>
        <w:ind w:left="1080" w:hanging="81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proofErr w:type="spellStart"/>
      <w:r w:rsidRPr="007E6CFD">
        <w:rPr>
          <w:rFonts w:ascii="Arial" w:hAnsi="Arial" w:cs="Arial"/>
          <w:sz w:val="18"/>
          <w:szCs w:val="18"/>
        </w:rPr>
        <w:t>Earning</w:t>
      </w:r>
      <w:proofErr w:type="spellEnd"/>
      <w:r w:rsidRPr="007E6CFD">
        <w:rPr>
          <w:rFonts w:ascii="Arial" w:hAnsi="Arial" w:cs="Arial"/>
          <w:sz w:val="18"/>
          <w:szCs w:val="18"/>
        </w:rPr>
        <w:t xml:space="preserve"> Per Share = Net Income / Shares Outstanding  (</w:t>
      </w:r>
      <w:r w:rsidR="00CA42B5">
        <w:rPr>
          <w:rFonts w:ascii="Arial" w:hAnsi="Arial" w:cs="Arial"/>
          <w:sz w:val="18"/>
          <w:szCs w:val="18"/>
        </w:rPr>
        <w:t>$</w:t>
      </w:r>
      <w:r w:rsidRPr="007E6CFD">
        <w:rPr>
          <w:rFonts w:ascii="Arial" w:hAnsi="Arial" w:cs="Arial"/>
          <w:sz w:val="18"/>
          <w:szCs w:val="18"/>
        </w:rPr>
        <w:t>/share)</w:t>
      </w: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Price = Price per Share  (</w:t>
      </w:r>
      <w:proofErr w:type="spellStart"/>
      <w:r w:rsidRPr="007E6CFD">
        <w:rPr>
          <w:rFonts w:ascii="Arial" w:hAnsi="Arial" w:cs="Arial"/>
          <w:sz w:val="18"/>
          <w:szCs w:val="18"/>
        </w:rPr>
        <w:t>Tk</w:t>
      </w:r>
      <w:proofErr w:type="spellEnd"/>
      <w:r w:rsidRPr="007E6CFD">
        <w:rPr>
          <w:rFonts w:ascii="Arial" w:hAnsi="Arial" w:cs="Arial"/>
          <w:sz w:val="18"/>
          <w:szCs w:val="18"/>
        </w:rPr>
        <w:t>/share)</w:t>
      </w: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 xml:space="preserve">Book Value per Share </w:t>
      </w:r>
      <w:r w:rsidR="00CA42B5">
        <w:rPr>
          <w:rFonts w:ascii="Arial" w:hAnsi="Arial" w:cs="Arial"/>
          <w:sz w:val="18"/>
          <w:szCs w:val="18"/>
        </w:rPr>
        <w:t>(BVPS) = Total Equity / SOS  ($</w:t>
      </w:r>
      <w:r w:rsidRPr="007E6CFD">
        <w:rPr>
          <w:rFonts w:ascii="Arial" w:hAnsi="Arial" w:cs="Arial"/>
          <w:sz w:val="18"/>
          <w:szCs w:val="18"/>
        </w:rPr>
        <w:t>/share)</w:t>
      </w: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>Market / Book = Market Price / BVPS  (x or %)</w:t>
      </w:r>
    </w:p>
    <w:p w:rsidR="000F12CD" w:rsidRPr="007E6CFD" w:rsidRDefault="00CA42B5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Market Value = Price * SOS  ($</w:t>
      </w:r>
      <w:r w:rsidR="00132490" w:rsidRPr="007E6CFD">
        <w:rPr>
          <w:rFonts w:ascii="Arial" w:hAnsi="Arial" w:cs="Arial"/>
          <w:sz w:val="18"/>
          <w:szCs w:val="18"/>
        </w:rPr>
        <w:t>)</w:t>
      </w: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 xml:space="preserve">Book Value = </w:t>
      </w:r>
      <w:r w:rsidR="00CA42B5">
        <w:rPr>
          <w:rFonts w:ascii="Arial" w:hAnsi="Arial" w:cs="Arial"/>
          <w:sz w:val="18"/>
          <w:szCs w:val="18"/>
        </w:rPr>
        <w:t>Total Equity  ($</w:t>
      </w:r>
      <w:r w:rsidRPr="007E6CFD">
        <w:rPr>
          <w:rFonts w:ascii="Arial" w:hAnsi="Arial" w:cs="Arial"/>
          <w:sz w:val="18"/>
          <w:szCs w:val="18"/>
        </w:rPr>
        <w:t>)</w:t>
      </w:r>
    </w:p>
    <w:p w:rsidR="000F12CD" w:rsidRPr="007E6CFD" w:rsidRDefault="00132490" w:rsidP="007E6CFD">
      <w:pPr>
        <w:numPr>
          <w:ilvl w:val="0"/>
          <w:numId w:val="12"/>
        </w:numPr>
        <w:tabs>
          <w:tab w:val="left" w:pos="1080"/>
        </w:tabs>
        <w:ind w:left="1350"/>
        <w:rPr>
          <w:rFonts w:ascii="Arial" w:hAnsi="Arial" w:cs="Arial"/>
          <w:sz w:val="18"/>
          <w:szCs w:val="18"/>
        </w:rPr>
      </w:pPr>
      <w:r w:rsidRPr="007E6CFD">
        <w:rPr>
          <w:rFonts w:ascii="Arial" w:hAnsi="Arial" w:cs="Arial"/>
          <w:sz w:val="18"/>
          <w:szCs w:val="18"/>
        </w:rPr>
        <w:t xml:space="preserve">Price / </w:t>
      </w:r>
      <w:proofErr w:type="spellStart"/>
      <w:r w:rsidRPr="007E6CFD">
        <w:rPr>
          <w:rFonts w:ascii="Arial" w:hAnsi="Arial" w:cs="Arial"/>
          <w:sz w:val="18"/>
          <w:szCs w:val="18"/>
        </w:rPr>
        <w:t>Earning</w:t>
      </w:r>
      <w:proofErr w:type="spellEnd"/>
      <w:r w:rsidRPr="007E6CFD">
        <w:rPr>
          <w:rFonts w:ascii="Arial" w:hAnsi="Arial" w:cs="Arial"/>
          <w:sz w:val="18"/>
          <w:szCs w:val="18"/>
        </w:rPr>
        <w:t xml:space="preserve"> Ratio = </w:t>
      </w:r>
      <w:r w:rsidR="00FE23F0">
        <w:rPr>
          <w:rFonts w:ascii="Arial" w:hAnsi="Arial" w:cs="Arial"/>
          <w:sz w:val="18"/>
          <w:szCs w:val="18"/>
        </w:rPr>
        <w:t>market p</w:t>
      </w:r>
      <w:r w:rsidRPr="007E6CFD">
        <w:rPr>
          <w:rFonts w:ascii="Arial" w:hAnsi="Arial" w:cs="Arial"/>
          <w:sz w:val="18"/>
          <w:szCs w:val="18"/>
        </w:rPr>
        <w:t>rice</w:t>
      </w:r>
      <w:r w:rsidR="00FE23F0">
        <w:rPr>
          <w:rFonts w:ascii="Arial" w:hAnsi="Arial" w:cs="Arial"/>
          <w:sz w:val="18"/>
          <w:szCs w:val="18"/>
        </w:rPr>
        <w:t xml:space="preserve"> per share</w:t>
      </w:r>
      <w:r w:rsidRPr="007E6CFD">
        <w:rPr>
          <w:rFonts w:ascii="Arial" w:hAnsi="Arial" w:cs="Arial"/>
          <w:sz w:val="18"/>
          <w:szCs w:val="18"/>
        </w:rPr>
        <w:t xml:space="preserve"> / </w:t>
      </w:r>
      <w:r w:rsidR="00FE23F0">
        <w:rPr>
          <w:rFonts w:ascii="Arial" w:hAnsi="Arial" w:cs="Arial"/>
          <w:sz w:val="18"/>
          <w:szCs w:val="18"/>
        </w:rPr>
        <w:t>EPS</w:t>
      </w:r>
      <w:r w:rsidRPr="007E6CFD">
        <w:rPr>
          <w:rFonts w:ascii="Arial" w:hAnsi="Arial" w:cs="Arial"/>
          <w:sz w:val="18"/>
          <w:szCs w:val="18"/>
        </w:rPr>
        <w:t xml:space="preserve">  (x)</w:t>
      </w:r>
    </w:p>
    <w:p w:rsidR="00CA42B5" w:rsidRDefault="00CA42B5" w:rsidP="001C47C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E6CFD" w:rsidRDefault="00FE23F0" w:rsidP="001C47C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The DUPONT MODEL</w:t>
      </w:r>
    </w:p>
    <w:p w:rsidR="00CA42B5" w:rsidRDefault="00475313" w:rsidP="001C47C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5943600" cy="5342369"/>
            <wp:effectExtent l="19050" t="0" r="0" b="0"/>
            <wp:docPr id="1" name="Picture 1" descr="http://www.12manage.com/images/picture_dupont_analy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manage.com/images/picture_dupont_analysi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2B5" w:rsidSect="00FB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7D"/>
    <w:multiLevelType w:val="hybridMultilevel"/>
    <w:tmpl w:val="2668BCF4"/>
    <w:lvl w:ilvl="0" w:tplc="E11C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E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4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A8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4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73331E"/>
    <w:multiLevelType w:val="hybridMultilevel"/>
    <w:tmpl w:val="8488FD9C"/>
    <w:lvl w:ilvl="0" w:tplc="D886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4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4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A0D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2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6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0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0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6E4F68"/>
    <w:multiLevelType w:val="hybridMultilevel"/>
    <w:tmpl w:val="04A44002"/>
    <w:lvl w:ilvl="0" w:tplc="11D2FE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4803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86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AA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53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2C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9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CE2779"/>
    <w:multiLevelType w:val="hybridMultilevel"/>
    <w:tmpl w:val="1D4085D0"/>
    <w:lvl w:ilvl="0" w:tplc="E11C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E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4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2BD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8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4E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226065"/>
    <w:multiLevelType w:val="hybridMultilevel"/>
    <w:tmpl w:val="8CC4D6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40E5234"/>
    <w:multiLevelType w:val="hybridMultilevel"/>
    <w:tmpl w:val="9B72D0B0"/>
    <w:lvl w:ilvl="0" w:tplc="8C1EEE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20D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9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106FF0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40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0F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76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EAB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3E73B0"/>
    <w:multiLevelType w:val="hybridMultilevel"/>
    <w:tmpl w:val="E462009A"/>
    <w:lvl w:ilvl="0" w:tplc="8C1EEE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20D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6A9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8717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FF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040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0F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76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EAB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2F37B1"/>
    <w:multiLevelType w:val="hybridMultilevel"/>
    <w:tmpl w:val="9000C836"/>
    <w:lvl w:ilvl="0" w:tplc="70C48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447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0E8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9D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48E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9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18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58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F65649"/>
    <w:multiLevelType w:val="hybridMultilevel"/>
    <w:tmpl w:val="DD4EAEF4"/>
    <w:lvl w:ilvl="0" w:tplc="D8864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4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4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B027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6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0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0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603851"/>
    <w:multiLevelType w:val="hybridMultilevel"/>
    <w:tmpl w:val="9A24C28E"/>
    <w:lvl w:ilvl="0" w:tplc="70C48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0E8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9D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48E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9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18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58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92359C"/>
    <w:multiLevelType w:val="hybridMultilevel"/>
    <w:tmpl w:val="AE880F16"/>
    <w:lvl w:ilvl="0" w:tplc="11D2FE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61F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803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86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AA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53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2C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9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BF12AB"/>
    <w:multiLevelType w:val="hybridMultilevel"/>
    <w:tmpl w:val="B9A6A0C4"/>
    <w:lvl w:ilvl="0" w:tplc="2B84F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6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0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28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2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A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C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45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F670D0"/>
    <w:multiLevelType w:val="hybridMultilevel"/>
    <w:tmpl w:val="34BA1934"/>
    <w:lvl w:ilvl="0" w:tplc="439C3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08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470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E58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2FC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2B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65A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6B7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65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52478E"/>
    <w:multiLevelType w:val="hybridMultilevel"/>
    <w:tmpl w:val="9D74042A"/>
    <w:lvl w:ilvl="0" w:tplc="1A4667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0F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EAD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8B9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EC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09F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8B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8EF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C4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07A"/>
    <w:rsid w:val="000F12CD"/>
    <w:rsid w:val="00132490"/>
    <w:rsid w:val="001C47C6"/>
    <w:rsid w:val="00475313"/>
    <w:rsid w:val="007E6CFD"/>
    <w:rsid w:val="00C5307A"/>
    <w:rsid w:val="00CA42B5"/>
    <w:rsid w:val="00FB7EA2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03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43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15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92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33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7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57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0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46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7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8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9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32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3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45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285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726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416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926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12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12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80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8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642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829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70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067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96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2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11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6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699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19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6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58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4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0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65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5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5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8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58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5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27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1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56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30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97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591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65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844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826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728">
          <w:marLeft w:val="348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dell</cp:lastModifiedBy>
  <cp:revision>4</cp:revision>
  <dcterms:created xsi:type="dcterms:W3CDTF">2014-02-17T03:45:00Z</dcterms:created>
  <dcterms:modified xsi:type="dcterms:W3CDTF">2014-02-17T13:07:00Z</dcterms:modified>
</cp:coreProperties>
</file>