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5F9" w:rsidRDefault="003315F9" w:rsidP="003315F9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FIN 440</w:t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  <w:t xml:space="preserve">LECTURE </w:t>
      </w:r>
      <w:r w:rsidR="00A37D2D">
        <w:rPr>
          <w:rFonts w:ascii="Arial" w:hAnsi="Arial" w:cs="Arial"/>
          <w:b/>
          <w:sz w:val="20"/>
          <w:szCs w:val="20"/>
          <w:u w:val="single"/>
        </w:rPr>
        <w:t>10 &amp; 11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3315F9" w:rsidRDefault="00A37D2D" w:rsidP="003315F9">
      <w:pPr>
        <w:jc w:val="center"/>
        <w:rPr>
          <w:rFonts w:ascii="Arial" w:hAnsi="Arial" w:cs="Arial"/>
          <w:b/>
          <w:bCs/>
          <w:iCs/>
          <w:caps/>
          <w:sz w:val="20"/>
          <w:szCs w:val="20"/>
          <w:u w:val="single"/>
        </w:rPr>
      </w:pPr>
      <w:r>
        <w:rPr>
          <w:rFonts w:ascii="Arial" w:hAnsi="Arial" w:cs="Arial"/>
          <w:b/>
          <w:bCs/>
          <w:iCs/>
          <w:caps/>
          <w:sz w:val="20"/>
          <w:szCs w:val="20"/>
          <w:u w:val="single"/>
        </w:rPr>
        <w:t>CAPITAL BUDGETING</w:t>
      </w:r>
    </w:p>
    <w:p w:rsidR="003315F9" w:rsidRDefault="003315F9" w:rsidP="003315F9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CHAPTER REFERENCE – CHP </w:t>
      </w:r>
      <w:r w:rsidR="00A37D2D">
        <w:rPr>
          <w:rFonts w:ascii="Arial" w:hAnsi="Arial" w:cs="Arial"/>
          <w:b/>
          <w:sz w:val="20"/>
          <w:szCs w:val="20"/>
          <w:u w:val="single"/>
        </w:rPr>
        <w:t>9 &amp; 10</w:t>
      </w:r>
    </w:p>
    <w:p w:rsidR="00A37D2D" w:rsidRDefault="00A37D2D" w:rsidP="003315F9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37D2D" w:rsidRPr="00001F60" w:rsidRDefault="00A37D2D" w:rsidP="00A37D2D">
      <w:pPr>
        <w:rPr>
          <w:rFonts w:ascii="Arial" w:hAnsi="Arial" w:cs="Arial"/>
          <w:b/>
          <w:sz w:val="18"/>
          <w:szCs w:val="18"/>
        </w:rPr>
      </w:pPr>
      <w:r w:rsidRPr="00001F60">
        <w:rPr>
          <w:rFonts w:ascii="Arial" w:hAnsi="Arial" w:cs="Arial"/>
          <w:b/>
          <w:sz w:val="18"/>
          <w:szCs w:val="18"/>
        </w:rPr>
        <w:t xml:space="preserve">Q. WHAT IS CAPITAL BUDGETING </w:t>
      </w:r>
    </w:p>
    <w:p w:rsidR="00A37D2D" w:rsidRDefault="00A37D2D" w:rsidP="00A37D2D">
      <w:pPr>
        <w:rPr>
          <w:rFonts w:ascii="Arial" w:hAnsi="Arial" w:cs="Arial"/>
          <w:b/>
          <w:sz w:val="20"/>
          <w:szCs w:val="20"/>
        </w:rPr>
      </w:pPr>
    </w:p>
    <w:p w:rsidR="00A37D2D" w:rsidRPr="00001F60" w:rsidRDefault="00A37D2D" w:rsidP="00A37D2D">
      <w:pPr>
        <w:rPr>
          <w:rFonts w:ascii="Arial" w:hAnsi="Arial" w:cs="Arial"/>
          <w:b/>
          <w:sz w:val="20"/>
          <w:szCs w:val="20"/>
          <w:u w:val="single"/>
        </w:rPr>
      </w:pPr>
      <w:r w:rsidRPr="00001F60">
        <w:rPr>
          <w:rFonts w:ascii="Arial" w:hAnsi="Arial" w:cs="Arial"/>
          <w:b/>
          <w:sz w:val="20"/>
          <w:szCs w:val="20"/>
          <w:u w:val="single"/>
        </w:rPr>
        <w:t>KEYWORDS</w:t>
      </w:r>
    </w:p>
    <w:p w:rsidR="00A37D2D" w:rsidRDefault="00A37D2D" w:rsidP="00A37D2D">
      <w:pPr>
        <w:rPr>
          <w:rFonts w:ascii="Arial" w:hAnsi="Arial" w:cs="Arial"/>
          <w:b/>
          <w:sz w:val="20"/>
          <w:szCs w:val="20"/>
        </w:rPr>
      </w:pPr>
    </w:p>
    <w:p w:rsidR="00A37D2D" w:rsidRPr="00001F60" w:rsidRDefault="00A37D2D" w:rsidP="00A37D2D">
      <w:pPr>
        <w:pStyle w:val="ListParagraph"/>
        <w:numPr>
          <w:ilvl w:val="0"/>
          <w:numId w:val="18"/>
        </w:numPr>
        <w:rPr>
          <w:rFonts w:ascii="Arial" w:hAnsi="Arial" w:cs="Arial"/>
          <w:b/>
          <w:sz w:val="18"/>
          <w:szCs w:val="18"/>
        </w:rPr>
      </w:pPr>
      <w:r w:rsidRPr="00001F60">
        <w:rPr>
          <w:rFonts w:ascii="Arial" w:hAnsi="Arial" w:cs="Arial"/>
          <w:b/>
          <w:sz w:val="18"/>
          <w:szCs w:val="18"/>
        </w:rPr>
        <w:t xml:space="preserve">CAPITAL EXPENSES vs. FIXED ASSET OUTLAYS </w:t>
      </w:r>
    </w:p>
    <w:p w:rsidR="00A37D2D" w:rsidRPr="00001F60" w:rsidRDefault="00A37D2D" w:rsidP="00A37D2D">
      <w:pPr>
        <w:rPr>
          <w:rFonts w:ascii="Arial" w:hAnsi="Arial" w:cs="Arial"/>
          <w:b/>
          <w:sz w:val="18"/>
          <w:szCs w:val="18"/>
        </w:rPr>
      </w:pPr>
    </w:p>
    <w:p w:rsidR="00A37D2D" w:rsidRPr="00001F60" w:rsidRDefault="00A37D2D" w:rsidP="00A37D2D">
      <w:pPr>
        <w:pStyle w:val="ListParagraph"/>
        <w:numPr>
          <w:ilvl w:val="0"/>
          <w:numId w:val="18"/>
        </w:numPr>
        <w:rPr>
          <w:rFonts w:ascii="Arial" w:hAnsi="Arial" w:cs="Arial"/>
          <w:b/>
          <w:sz w:val="18"/>
          <w:szCs w:val="18"/>
        </w:rPr>
      </w:pPr>
      <w:r w:rsidRPr="00001F60">
        <w:rPr>
          <w:rFonts w:ascii="Arial" w:hAnsi="Arial" w:cs="Arial"/>
          <w:b/>
          <w:sz w:val="18"/>
          <w:szCs w:val="18"/>
        </w:rPr>
        <w:t xml:space="preserve">THE STEPS IN THE CAPITAL BUDGETING PROCESS </w:t>
      </w:r>
    </w:p>
    <w:p w:rsidR="00A37D2D" w:rsidRPr="00001F60" w:rsidRDefault="00A37D2D" w:rsidP="00A37D2D">
      <w:pPr>
        <w:rPr>
          <w:rFonts w:ascii="Arial" w:hAnsi="Arial" w:cs="Arial"/>
          <w:b/>
          <w:sz w:val="18"/>
          <w:szCs w:val="18"/>
        </w:rPr>
      </w:pPr>
    </w:p>
    <w:p w:rsidR="00A37D2D" w:rsidRPr="00001F60" w:rsidRDefault="00A37D2D" w:rsidP="00A37D2D">
      <w:pPr>
        <w:pStyle w:val="ListParagraph"/>
        <w:numPr>
          <w:ilvl w:val="0"/>
          <w:numId w:val="18"/>
        </w:numPr>
        <w:rPr>
          <w:rFonts w:ascii="Arial" w:hAnsi="Arial" w:cs="Arial"/>
          <w:b/>
          <w:sz w:val="18"/>
          <w:szCs w:val="18"/>
        </w:rPr>
      </w:pPr>
      <w:r w:rsidRPr="00001F60">
        <w:rPr>
          <w:rFonts w:ascii="Arial" w:hAnsi="Arial" w:cs="Arial"/>
          <w:b/>
          <w:sz w:val="18"/>
          <w:szCs w:val="18"/>
        </w:rPr>
        <w:t xml:space="preserve">MUTUALLY EXCLUSIVE </w:t>
      </w:r>
      <w:proofErr w:type="spellStart"/>
      <w:r w:rsidRPr="00001F60">
        <w:rPr>
          <w:rFonts w:ascii="Arial" w:hAnsi="Arial" w:cs="Arial"/>
          <w:b/>
          <w:sz w:val="18"/>
          <w:szCs w:val="18"/>
        </w:rPr>
        <w:t>vs</w:t>
      </w:r>
      <w:proofErr w:type="spellEnd"/>
      <w:r w:rsidRPr="00001F60">
        <w:rPr>
          <w:rFonts w:ascii="Arial" w:hAnsi="Arial" w:cs="Arial"/>
          <w:b/>
          <w:sz w:val="18"/>
          <w:szCs w:val="18"/>
        </w:rPr>
        <w:t xml:space="preserve"> INDEPENDENT PROJECTS</w:t>
      </w:r>
    </w:p>
    <w:p w:rsidR="00A37D2D" w:rsidRPr="00001F60" w:rsidRDefault="00A37D2D" w:rsidP="00A37D2D">
      <w:pPr>
        <w:rPr>
          <w:rFonts w:ascii="Arial" w:hAnsi="Arial" w:cs="Arial"/>
          <w:b/>
          <w:sz w:val="18"/>
          <w:szCs w:val="18"/>
        </w:rPr>
      </w:pPr>
    </w:p>
    <w:p w:rsidR="00A37D2D" w:rsidRPr="00001F60" w:rsidRDefault="00A37D2D" w:rsidP="00A37D2D">
      <w:pPr>
        <w:pStyle w:val="ListParagraph"/>
        <w:numPr>
          <w:ilvl w:val="0"/>
          <w:numId w:val="18"/>
        </w:numPr>
        <w:rPr>
          <w:rFonts w:ascii="Arial" w:hAnsi="Arial" w:cs="Arial"/>
          <w:b/>
          <w:sz w:val="18"/>
          <w:szCs w:val="18"/>
        </w:rPr>
      </w:pPr>
      <w:r w:rsidRPr="00001F60">
        <w:rPr>
          <w:rFonts w:ascii="Arial" w:hAnsi="Arial" w:cs="Arial"/>
          <w:b/>
          <w:sz w:val="18"/>
          <w:szCs w:val="18"/>
        </w:rPr>
        <w:t>CAPITAL RATIONING vs. UNLIMITED FUNDS</w:t>
      </w:r>
    </w:p>
    <w:p w:rsidR="00A37D2D" w:rsidRPr="00001F60" w:rsidRDefault="00A37D2D" w:rsidP="00A37D2D">
      <w:pPr>
        <w:rPr>
          <w:rFonts w:ascii="Arial" w:hAnsi="Arial" w:cs="Arial"/>
          <w:b/>
          <w:sz w:val="18"/>
          <w:szCs w:val="18"/>
        </w:rPr>
      </w:pPr>
    </w:p>
    <w:p w:rsidR="00A37D2D" w:rsidRPr="00001F60" w:rsidRDefault="00A37D2D" w:rsidP="00A37D2D">
      <w:pPr>
        <w:pStyle w:val="ListParagraph"/>
        <w:numPr>
          <w:ilvl w:val="0"/>
          <w:numId w:val="18"/>
        </w:numPr>
        <w:rPr>
          <w:rFonts w:ascii="Arial" w:hAnsi="Arial" w:cs="Arial"/>
          <w:b/>
          <w:sz w:val="18"/>
          <w:szCs w:val="18"/>
        </w:rPr>
      </w:pPr>
      <w:r w:rsidRPr="00001F60">
        <w:rPr>
          <w:rFonts w:ascii="Arial" w:hAnsi="Arial" w:cs="Arial"/>
          <w:b/>
          <w:sz w:val="18"/>
          <w:szCs w:val="18"/>
        </w:rPr>
        <w:t>ACCEPT-REJECT vs. RANKING APPROACH</w:t>
      </w:r>
    </w:p>
    <w:p w:rsidR="00A37D2D" w:rsidRDefault="00A37D2D" w:rsidP="00A37D2D">
      <w:pPr>
        <w:rPr>
          <w:rFonts w:ascii="Arial" w:hAnsi="Arial" w:cs="Arial"/>
          <w:b/>
          <w:sz w:val="20"/>
          <w:szCs w:val="20"/>
        </w:rPr>
      </w:pPr>
    </w:p>
    <w:p w:rsidR="00A37D2D" w:rsidRPr="00001F60" w:rsidRDefault="00A37D2D" w:rsidP="00A37D2D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01F60">
        <w:rPr>
          <w:rFonts w:ascii="Arial" w:hAnsi="Arial" w:cs="Arial"/>
          <w:b/>
          <w:sz w:val="20"/>
          <w:szCs w:val="20"/>
          <w:u w:val="single"/>
        </w:rPr>
        <w:t>THE CAPITAL BUDGETING CASHFLOWS</w:t>
      </w:r>
    </w:p>
    <w:p w:rsidR="00A37D2D" w:rsidRDefault="00A37D2D" w:rsidP="00A37D2D">
      <w:pPr>
        <w:jc w:val="both"/>
        <w:rPr>
          <w:rFonts w:ascii="Arial" w:hAnsi="Arial" w:cs="Arial"/>
          <w:b/>
          <w:sz w:val="20"/>
          <w:szCs w:val="20"/>
        </w:rPr>
      </w:pPr>
    </w:p>
    <w:p w:rsidR="00A37D2D" w:rsidRDefault="00A37D2D" w:rsidP="00A37D2D">
      <w:pPr>
        <w:jc w:val="both"/>
        <w:rPr>
          <w:rFonts w:ascii="Arial" w:hAnsi="Arial" w:cs="Arial"/>
          <w:b/>
          <w:sz w:val="20"/>
          <w:szCs w:val="20"/>
        </w:rPr>
      </w:pPr>
    </w:p>
    <w:p w:rsidR="00A37D2D" w:rsidRDefault="00A37D2D" w:rsidP="00A37D2D">
      <w:pPr>
        <w:jc w:val="both"/>
        <w:rPr>
          <w:rFonts w:ascii="Arial" w:hAnsi="Arial" w:cs="Arial"/>
          <w:b/>
          <w:sz w:val="20"/>
          <w:szCs w:val="20"/>
        </w:rPr>
      </w:pPr>
    </w:p>
    <w:p w:rsidR="00A37D2D" w:rsidRPr="00A37D2D" w:rsidRDefault="00A37D2D" w:rsidP="00A37D2D">
      <w:pPr>
        <w:jc w:val="both"/>
        <w:rPr>
          <w:rFonts w:ascii="Arial" w:hAnsi="Arial" w:cs="Arial"/>
          <w:b/>
          <w:sz w:val="20"/>
          <w:szCs w:val="20"/>
        </w:rPr>
      </w:pPr>
    </w:p>
    <w:p w:rsidR="003315F9" w:rsidRPr="00A37D2D" w:rsidRDefault="00A37D2D" w:rsidP="003315F9">
      <w:pPr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A37D2D">
        <w:rPr>
          <w:rFonts w:ascii="Arial" w:hAnsi="Arial" w:cs="Arial"/>
          <w:b/>
          <w:sz w:val="16"/>
          <w:szCs w:val="16"/>
          <w:u w:val="single"/>
        </w:rPr>
        <w:t>OPERATING CASH FLOWS</w:t>
      </w:r>
    </w:p>
    <w:p w:rsidR="00A37D2D" w:rsidRDefault="00C46A84" w:rsidP="00B42DA8">
      <w:pPr>
        <w:ind w:firstLine="72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255pt;margin-top:.35pt;width:0;height:8.25pt;z-index:251663360" o:connectortype="straight"/>
        </w:pict>
      </w:r>
      <w:r>
        <w:rPr>
          <w:noProof/>
        </w:rPr>
        <w:pict>
          <v:shape id="_x0000_s1036" type="#_x0000_t32" style="position:absolute;left:0;text-align:left;margin-left:193.5pt;margin-top:.35pt;width:0;height:8.25pt;z-index:251662336" o:connectortype="straight"/>
        </w:pict>
      </w:r>
      <w:r>
        <w:rPr>
          <w:noProof/>
        </w:rPr>
        <w:pict>
          <v:shape id="_x0000_s1035" type="#_x0000_t32" style="position:absolute;left:0;text-align:left;margin-left:132.75pt;margin-top:.35pt;width:0;height:8.25pt;z-index:251661312" o:connectortype="straight"/>
        </w:pict>
      </w:r>
      <w:r>
        <w:rPr>
          <w:noProof/>
        </w:rPr>
        <w:pict>
          <v:shape id="_x0000_s1034" type="#_x0000_t32" style="position:absolute;left:0;text-align:left;margin-left:384pt;margin-top:.35pt;width:0;height:12.75pt;z-index:251660288" o:connectortype="straight"/>
        </w:pict>
      </w:r>
      <w:r>
        <w:rPr>
          <w:noProof/>
        </w:rPr>
        <w:pict>
          <v:shape id="_x0000_s1033" type="#_x0000_t32" style="position:absolute;left:0;text-align:left;margin-left:68.25pt;margin-top:.35pt;width:0;height:12.75pt;z-index:251659264" o:connectortype="straight"/>
        </w:pict>
      </w:r>
      <w:r>
        <w:rPr>
          <w:noProof/>
        </w:rPr>
        <w:pict>
          <v:shape id="_x0000_s1032" type="#_x0000_t32" style="position:absolute;left:0;text-align:left;margin-left:68.25pt;margin-top:.35pt;width:315.75pt;height:0;z-index:251658240" o:connectortype="straight"/>
        </w:pict>
      </w:r>
    </w:p>
    <w:p w:rsidR="00A37D2D" w:rsidRPr="00A37D2D" w:rsidRDefault="00A37D2D" w:rsidP="00A37D2D">
      <w:pPr>
        <w:rPr>
          <w:rFonts w:ascii="Arial" w:hAnsi="Arial" w:cs="Arial"/>
          <w:sz w:val="16"/>
          <w:szCs w:val="16"/>
        </w:rPr>
      </w:pPr>
      <w:r w:rsidRPr="00A37D2D">
        <w:rPr>
          <w:rFonts w:ascii="Arial" w:hAnsi="Arial" w:cs="Arial"/>
          <w:sz w:val="16"/>
          <w:szCs w:val="16"/>
        </w:rPr>
        <w:t>INITIAL INVESTMENT</w:t>
      </w:r>
      <w:r w:rsidRPr="00A37D2D">
        <w:rPr>
          <w:rFonts w:ascii="Arial" w:hAnsi="Arial" w:cs="Arial"/>
          <w:sz w:val="16"/>
          <w:szCs w:val="16"/>
        </w:rPr>
        <w:tab/>
      </w:r>
      <w:r w:rsidRPr="00A37D2D">
        <w:rPr>
          <w:rFonts w:ascii="Arial" w:hAnsi="Arial" w:cs="Arial"/>
          <w:sz w:val="16"/>
          <w:szCs w:val="16"/>
        </w:rPr>
        <w:tab/>
      </w:r>
      <w:r w:rsidRPr="00A37D2D">
        <w:rPr>
          <w:rFonts w:ascii="Arial" w:hAnsi="Arial" w:cs="Arial"/>
          <w:sz w:val="16"/>
          <w:szCs w:val="16"/>
        </w:rPr>
        <w:tab/>
      </w:r>
      <w:r w:rsidRPr="00A37D2D">
        <w:rPr>
          <w:rFonts w:ascii="Arial" w:hAnsi="Arial" w:cs="Arial"/>
          <w:sz w:val="16"/>
          <w:szCs w:val="16"/>
        </w:rPr>
        <w:tab/>
      </w:r>
      <w:r w:rsidRPr="00A37D2D">
        <w:rPr>
          <w:rFonts w:ascii="Arial" w:hAnsi="Arial" w:cs="Arial"/>
          <w:sz w:val="16"/>
          <w:szCs w:val="16"/>
        </w:rPr>
        <w:tab/>
      </w:r>
      <w:r w:rsidRPr="00A37D2D">
        <w:rPr>
          <w:rFonts w:ascii="Arial" w:hAnsi="Arial" w:cs="Arial"/>
          <w:sz w:val="16"/>
          <w:szCs w:val="16"/>
        </w:rPr>
        <w:tab/>
      </w:r>
      <w:r w:rsidRPr="00A37D2D">
        <w:rPr>
          <w:rFonts w:ascii="Arial" w:hAnsi="Arial" w:cs="Arial"/>
          <w:sz w:val="16"/>
          <w:szCs w:val="16"/>
        </w:rPr>
        <w:tab/>
        <w:t xml:space="preserve">TERMINAL CASH FLOW </w:t>
      </w:r>
    </w:p>
    <w:p w:rsidR="00A37D2D" w:rsidRDefault="00A37D2D" w:rsidP="00A37D2D"/>
    <w:p w:rsidR="00A37D2D" w:rsidRDefault="00A37D2D" w:rsidP="00A37D2D"/>
    <w:p w:rsidR="00A37D2D" w:rsidRPr="00001F60" w:rsidRDefault="00A37D2D" w:rsidP="00A37D2D">
      <w:pPr>
        <w:pStyle w:val="ListParagraph"/>
        <w:numPr>
          <w:ilvl w:val="0"/>
          <w:numId w:val="19"/>
        </w:numPr>
        <w:rPr>
          <w:rFonts w:ascii="Arial" w:hAnsi="Arial" w:cs="Arial"/>
          <w:b/>
          <w:sz w:val="18"/>
          <w:szCs w:val="18"/>
        </w:rPr>
      </w:pPr>
      <w:r w:rsidRPr="00001F60">
        <w:rPr>
          <w:rFonts w:ascii="Arial" w:hAnsi="Arial" w:cs="Arial"/>
          <w:b/>
          <w:sz w:val="18"/>
          <w:szCs w:val="18"/>
        </w:rPr>
        <w:t>CONVENTIONAL vs. NON-CONVENTIONAL CASH FLOWS</w:t>
      </w:r>
    </w:p>
    <w:p w:rsidR="00A37D2D" w:rsidRPr="00001F60" w:rsidRDefault="00A37D2D" w:rsidP="00A37D2D">
      <w:pPr>
        <w:rPr>
          <w:rFonts w:ascii="Arial" w:hAnsi="Arial" w:cs="Arial"/>
          <w:b/>
          <w:sz w:val="18"/>
          <w:szCs w:val="18"/>
        </w:rPr>
      </w:pPr>
    </w:p>
    <w:p w:rsidR="00A37D2D" w:rsidRPr="00001F60" w:rsidRDefault="00A37D2D" w:rsidP="00A37D2D">
      <w:pPr>
        <w:pStyle w:val="ListParagraph"/>
        <w:numPr>
          <w:ilvl w:val="0"/>
          <w:numId w:val="19"/>
        </w:numPr>
        <w:rPr>
          <w:rFonts w:ascii="Arial" w:hAnsi="Arial" w:cs="Arial"/>
          <w:b/>
          <w:sz w:val="18"/>
          <w:szCs w:val="18"/>
        </w:rPr>
      </w:pPr>
      <w:r w:rsidRPr="00001F60">
        <w:rPr>
          <w:rFonts w:ascii="Arial" w:hAnsi="Arial" w:cs="Arial"/>
          <w:b/>
          <w:sz w:val="18"/>
          <w:szCs w:val="18"/>
        </w:rPr>
        <w:t xml:space="preserve">MARGINAL ANALSIS </w:t>
      </w:r>
    </w:p>
    <w:p w:rsidR="00A37D2D" w:rsidRDefault="00A37D2D" w:rsidP="00A37D2D"/>
    <w:p w:rsidR="00A37D2D" w:rsidRPr="00001F60" w:rsidRDefault="00A37D2D" w:rsidP="00A37D2D">
      <w:pPr>
        <w:rPr>
          <w:rFonts w:ascii="Arial" w:hAnsi="Arial" w:cs="Arial"/>
          <w:b/>
          <w:sz w:val="20"/>
          <w:szCs w:val="20"/>
          <w:u w:val="single"/>
        </w:rPr>
      </w:pPr>
      <w:r w:rsidRPr="00001F60">
        <w:rPr>
          <w:rFonts w:ascii="Arial" w:hAnsi="Arial" w:cs="Arial"/>
          <w:b/>
          <w:sz w:val="20"/>
          <w:szCs w:val="20"/>
          <w:u w:val="single"/>
        </w:rPr>
        <w:t>AFTER TAX TREATMENT OF SALE OF ASSETS</w:t>
      </w:r>
    </w:p>
    <w:p w:rsidR="00A37D2D" w:rsidRDefault="00A37D2D" w:rsidP="00A37D2D"/>
    <w:p w:rsidR="00A37D2D" w:rsidRDefault="00A37D2D" w:rsidP="00A37D2D"/>
    <w:p w:rsidR="000F4C86" w:rsidRDefault="00C46A84" w:rsidP="00A37D2D"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6" type="#_x0000_t88" style="position:absolute;margin-left:246.75pt;margin-top:28.75pt;width:8.25pt;height:63.75pt;z-index:251671552"/>
        </w:pict>
      </w:r>
      <w:r>
        <w:rPr>
          <w:noProof/>
        </w:rPr>
        <w:pict>
          <v:shape id="_x0000_s1044" type="#_x0000_t32" style="position:absolute;margin-left:74.25pt;margin-top:157.75pt;width:368.25pt;height:0;z-index:251670528" o:connectortype="straight"/>
        </w:pict>
      </w:r>
      <w:r>
        <w:rPr>
          <w:noProof/>
        </w:rPr>
        <w:pict>
          <v:shape id="_x0000_s1043" type="#_x0000_t32" style="position:absolute;margin-left:74.25pt;margin-top:180.25pt;width:172.5pt;height:0;z-index:251669504" o:connectortype="straight" strokeweight="1pt">
            <v:stroke dashstyle="1 1" endcap="round"/>
          </v:shape>
        </w:pict>
      </w:r>
      <w:r>
        <w:rPr>
          <w:noProof/>
        </w:rPr>
        <w:pict>
          <v:shape id="_x0000_s1042" type="#_x0000_t32" style="position:absolute;margin-left:74.25pt;margin-top:127pt;width:172.5pt;height:0;z-index:251668480" o:connectortype="straight" strokeweight="1pt">
            <v:stroke dashstyle="1 1" endcap="round"/>
          </v:shape>
        </w:pict>
      </w:r>
      <w:r>
        <w:rPr>
          <w:noProof/>
        </w:rPr>
        <w:pict>
          <v:shape id="_x0000_s1041" type="#_x0000_t32" style="position:absolute;margin-left:74.25pt;margin-top:28.75pt;width:172.5pt;height:0;z-index:251667456" o:connectortype="straight" strokeweight="1pt">
            <v:stroke dashstyle="1 1" endcap="round"/>
          </v:shape>
        </w:pict>
      </w:r>
      <w:r>
        <w:rPr>
          <w:noProof/>
        </w:rPr>
        <w:pict>
          <v:shape id="_x0000_s1040" type="#_x0000_t32" style="position:absolute;margin-left:74.25pt;margin-top:92.5pt;width:368.25pt;height:0;z-index:251666432" o:connectortype="straight"/>
        </w:pict>
      </w:r>
      <w:r>
        <w:rPr>
          <w:noProof/>
        </w:rPr>
        <w:pict>
          <v:shape id="_x0000_s1039" type="#_x0000_t32" style="position:absolute;margin-left:74.25pt;margin-top:205.75pt;width:320.25pt;height:0;z-index:251665408" o:connectortype="straight"/>
        </w:pict>
      </w:r>
      <w:r>
        <w:rPr>
          <w:noProof/>
        </w:rPr>
        <w:pict>
          <v:shape id="_x0000_s1038" type="#_x0000_t32" style="position:absolute;margin-left:74.25pt;margin-top:1pt;width:0;height:204.75pt;z-index:251664384" o:connectortype="straight"/>
        </w:pict>
      </w:r>
    </w:p>
    <w:p w:rsidR="000F4C86" w:rsidRPr="000F4C86" w:rsidRDefault="000F4C86" w:rsidP="000F4C86"/>
    <w:p w:rsidR="000F4C86" w:rsidRPr="000F4C86" w:rsidRDefault="000F4C86" w:rsidP="000F4C86"/>
    <w:p w:rsidR="000F4C86" w:rsidRPr="000F4C86" w:rsidRDefault="000F4C86" w:rsidP="000F4C86"/>
    <w:p w:rsidR="000F4C86" w:rsidRPr="00001F60" w:rsidRDefault="000F4C86" w:rsidP="000F4C86">
      <w:pPr>
        <w:tabs>
          <w:tab w:val="left" w:pos="5610"/>
        </w:tabs>
        <w:rPr>
          <w:rFonts w:ascii="Arial" w:hAnsi="Arial" w:cs="Arial"/>
          <w:b/>
          <w:sz w:val="16"/>
          <w:szCs w:val="16"/>
        </w:rPr>
      </w:pPr>
      <w:r>
        <w:tab/>
      </w:r>
      <w:r w:rsidRPr="00001F60">
        <w:rPr>
          <w:rFonts w:ascii="Arial" w:hAnsi="Arial" w:cs="Arial"/>
          <w:b/>
          <w:sz w:val="16"/>
          <w:szCs w:val="16"/>
        </w:rPr>
        <w:t>CAPITAL GAIN TAX</w:t>
      </w:r>
    </w:p>
    <w:p w:rsidR="000F4C86" w:rsidRPr="00001F60" w:rsidRDefault="000F4C86" w:rsidP="000F4C86">
      <w:pPr>
        <w:rPr>
          <w:rFonts w:ascii="Arial" w:hAnsi="Arial" w:cs="Arial"/>
          <w:b/>
          <w:sz w:val="16"/>
          <w:szCs w:val="16"/>
        </w:rPr>
      </w:pPr>
    </w:p>
    <w:p w:rsidR="00A37D2D" w:rsidRPr="00001F60" w:rsidRDefault="000F4C86" w:rsidP="00001F60">
      <w:pPr>
        <w:tabs>
          <w:tab w:val="left" w:pos="1125"/>
        </w:tabs>
        <w:rPr>
          <w:rFonts w:ascii="Arial" w:hAnsi="Arial" w:cs="Arial"/>
          <w:b/>
          <w:sz w:val="16"/>
          <w:szCs w:val="16"/>
        </w:rPr>
      </w:pPr>
      <w:r w:rsidRPr="00001F60">
        <w:rPr>
          <w:rFonts w:ascii="Arial" w:hAnsi="Arial" w:cs="Arial"/>
          <w:b/>
          <w:sz w:val="16"/>
          <w:szCs w:val="16"/>
        </w:rPr>
        <w:t>MARKET</w:t>
      </w:r>
    </w:p>
    <w:p w:rsidR="000F4C86" w:rsidRDefault="000F4C86" w:rsidP="00001F60">
      <w:pPr>
        <w:tabs>
          <w:tab w:val="center" w:pos="4680"/>
        </w:tabs>
      </w:pPr>
      <w:r w:rsidRPr="00001F60">
        <w:rPr>
          <w:rFonts w:ascii="Arial" w:hAnsi="Arial" w:cs="Arial"/>
          <w:b/>
          <w:sz w:val="16"/>
          <w:szCs w:val="16"/>
        </w:rPr>
        <w:t>PRICE</w:t>
      </w:r>
    </w:p>
    <w:p w:rsidR="000F4C86" w:rsidRDefault="00C46A84" w:rsidP="000F4C86">
      <w:pPr>
        <w:tabs>
          <w:tab w:val="left" w:pos="1125"/>
        </w:tabs>
      </w:pPr>
      <w:r>
        <w:rPr>
          <w:noProof/>
        </w:rPr>
        <w:pict>
          <v:shape id="_x0000_s1048" type="#_x0000_t88" style="position:absolute;margin-left:246.75pt;margin-top:8.75pt;width:8.25pt;height:26.25pt;z-index:251672576"/>
        </w:pict>
      </w:r>
    </w:p>
    <w:p w:rsidR="000F4C86" w:rsidRDefault="000F4C86" w:rsidP="000F4C86">
      <w:pPr>
        <w:tabs>
          <w:tab w:val="left" w:pos="1125"/>
        </w:tabs>
      </w:pPr>
    </w:p>
    <w:p w:rsidR="000F4C86" w:rsidRPr="00001F60" w:rsidRDefault="000F4C86" w:rsidP="000F4C86">
      <w:pPr>
        <w:tabs>
          <w:tab w:val="left" w:pos="5595"/>
        </w:tabs>
        <w:rPr>
          <w:rFonts w:ascii="Arial" w:hAnsi="Arial" w:cs="Arial"/>
          <w:b/>
          <w:sz w:val="16"/>
          <w:szCs w:val="16"/>
        </w:rPr>
      </w:pPr>
      <w:r>
        <w:tab/>
      </w:r>
      <w:r w:rsidRPr="00001F60">
        <w:rPr>
          <w:rFonts w:ascii="Arial" w:hAnsi="Arial" w:cs="Arial"/>
          <w:b/>
          <w:sz w:val="16"/>
          <w:szCs w:val="16"/>
        </w:rPr>
        <w:t>RECAP. DEPR. TAX</w:t>
      </w:r>
    </w:p>
    <w:p w:rsidR="00001F60" w:rsidRDefault="00001F60" w:rsidP="000F4C86">
      <w:pPr>
        <w:tabs>
          <w:tab w:val="left" w:pos="1125"/>
        </w:tabs>
        <w:rPr>
          <w:rFonts w:ascii="Arial" w:hAnsi="Arial" w:cs="Arial"/>
          <w:b/>
          <w:sz w:val="16"/>
          <w:szCs w:val="16"/>
        </w:rPr>
      </w:pPr>
    </w:p>
    <w:p w:rsidR="00001F60" w:rsidRDefault="00001F60" w:rsidP="000F4C86">
      <w:pPr>
        <w:tabs>
          <w:tab w:val="left" w:pos="1125"/>
        </w:tabs>
        <w:rPr>
          <w:rFonts w:ascii="Arial" w:hAnsi="Arial" w:cs="Arial"/>
          <w:b/>
          <w:sz w:val="16"/>
          <w:szCs w:val="16"/>
        </w:rPr>
      </w:pPr>
    </w:p>
    <w:p w:rsidR="00001F60" w:rsidRDefault="00001F60" w:rsidP="000F4C86">
      <w:pPr>
        <w:tabs>
          <w:tab w:val="left" w:pos="1125"/>
        </w:tabs>
        <w:rPr>
          <w:rFonts w:ascii="Arial" w:hAnsi="Arial" w:cs="Arial"/>
          <w:b/>
          <w:sz w:val="16"/>
          <w:szCs w:val="16"/>
        </w:rPr>
      </w:pPr>
    </w:p>
    <w:p w:rsidR="000F4C86" w:rsidRPr="00001F60" w:rsidRDefault="00C46A84" w:rsidP="000F4C86">
      <w:pPr>
        <w:tabs>
          <w:tab w:val="left" w:pos="1125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pict>
          <v:shape id="_x0000_s1049" type="#_x0000_t88" style="position:absolute;margin-left:209.6pt;margin-top:1.35pt;width:7.15pt;height:22.5pt;z-index:251673600"/>
        </w:pict>
      </w:r>
      <w:r w:rsidR="000F4C86" w:rsidRPr="00001F60">
        <w:rPr>
          <w:rFonts w:ascii="Arial" w:hAnsi="Arial" w:cs="Arial"/>
          <w:b/>
          <w:sz w:val="16"/>
          <w:szCs w:val="16"/>
        </w:rPr>
        <w:t>BOOK PRICE</w:t>
      </w:r>
    </w:p>
    <w:p w:rsidR="00001F60" w:rsidRDefault="000F4C86" w:rsidP="000F4C86">
      <w:pPr>
        <w:jc w:val="center"/>
        <w:rPr>
          <w:rFonts w:ascii="Arial" w:hAnsi="Arial" w:cs="Arial"/>
          <w:b/>
          <w:sz w:val="16"/>
          <w:szCs w:val="16"/>
        </w:rPr>
      </w:pPr>
      <w:r>
        <w:tab/>
      </w:r>
      <w:r w:rsidRPr="00001F60">
        <w:rPr>
          <w:rFonts w:ascii="Arial" w:hAnsi="Arial" w:cs="Arial"/>
          <w:b/>
          <w:sz w:val="16"/>
          <w:szCs w:val="16"/>
        </w:rPr>
        <w:t>TAX LOSS</w:t>
      </w:r>
    </w:p>
    <w:p w:rsidR="00001F60" w:rsidRPr="00001F60" w:rsidRDefault="00001F60" w:rsidP="00001F60">
      <w:pPr>
        <w:rPr>
          <w:rFonts w:ascii="Arial" w:hAnsi="Arial" w:cs="Arial"/>
          <w:sz w:val="16"/>
          <w:szCs w:val="16"/>
        </w:rPr>
      </w:pPr>
    </w:p>
    <w:p w:rsidR="00001F60" w:rsidRPr="00001F60" w:rsidRDefault="00001F60" w:rsidP="00001F60">
      <w:pPr>
        <w:rPr>
          <w:rFonts w:ascii="Arial" w:hAnsi="Arial" w:cs="Arial"/>
          <w:sz w:val="16"/>
          <w:szCs w:val="16"/>
        </w:rPr>
      </w:pPr>
    </w:p>
    <w:p w:rsidR="00001F60" w:rsidRDefault="00001F60" w:rsidP="00001F60">
      <w:pPr>
        <w:rPr>
          <w:rFonts w:ascii="Arial" w:hAnsi="Arial" w:cs="Arial"/>
          <w:sz w:val="16"/>
          <w:szCs w:val="16"/>
        </w:rPr>
      </w:pPr>
    </w:p>
    <w:p w:rsidR="000F4C86" w:rsidRDefault="000F4C86" w:rsidP="00001F60">
      <w:pPr>
        <w:jc w:val="right"/>
        <w:rPr>
          <w:rFonts w:ascii="Arial" w:hAnsi="Arial" w:cs="Arial"/>
          <w:sz w:val="16"/>
          <w:szCs w:val="16"/>
        </w:rPr>
      </w:pPr>
    </w:p>
    <w:p w:rsidR="00001F60" w:rsidRPr="00001F60" w:rsidRDefault="00001F60" w:rsidP="00001F60">
      <w:pPr>
        <w:jc w:val="center"/>
        <w:rPr>
          <w:rFonts w:ascii="Arial" w:hAnsi="Arial" w:cs="Arial"/>
          <w:b/>
          <w:i/>
          <w:sz w:val="16"/>
          <w:szCs w:val="16"/>
        </w:rPr>
      </w:pPr>
    </w:p>
    <w:p w:rsidR="00001F60" w:rsidRDefault="00001F60" w:rsidP="00001F60">
      <w:pPr>
        <w:jc w:val="center"/>
        <w:rPr>
          <w:rFonts w:ascii="Arial" w:hAnsi="Arial" w:cs="Arial"/>
          <w:b/>
          <w:i/>
          <w:sz w:val="16"/>
          <w:szCs w:val="16"/>
        </w:rPr>
      </w:pPr>
    </w:p>
    <w:p w:rsidR="00001F60" w:rsidRDefault="00001F60" w:rsidP="00001F60">
      <w:pPr>
        <w:jc w:val="center"/>
        <w:rPr>
          <w:rFonts w:ascii="Arial" w:hAnsi="Arial" w:cs="Arial"/>
          <w:b/>
          <w:i/>
          <w:sz w:val="16"/>
          <w:szCs w:val="16"/>
        </w:rPr>
      </w:pPr>
      <w:r w:rsidRPr="00001F60">
        <w:rPr>
          <w:rFonts w:ascii="Arial" w:hAnsi="Arial" w:cs="Arial"/>
          <w:b/>
          <w:i/>
          <w:sz w:val="16"/>
          <w:szCs w:val="16"/>
        </w:rPr>
        <w:t>(ALL OF THESE TOPICS WILL BE DISCUSSED IN DETAIL DURING CLASS – PLEASE REMEMBER TO CONSULT YOUR LECTURE NOTES WHEN REVIEWING – THIS LECTURE SHEET IS A SUMMARY OF IMPORTANT POINTS)</w:t>
      </w:r>
    </w:p>
    <w:p w:rsidR="00001F60" w:rsidRPr="00001F60" w:rsidRDefault="00001F60" w:rsidP="00001F60">
      <w:pPr>
        <w:rPr>
          <w:rFonts w:ascii="Arial" w:hAnsi="Arial" w:cs="Arial"/>
          <w:b/>
          <w:sz w:val="20"/>
          <w:szCs w:val="20"/>
          <w:u w:val="single"/>
        </w:rPr>
      </w:pPr>
      <w:r w:rsidRPr="00001F60">
        <w:rPr>
          <w:rFonts w:ascii="Arial" w:hAnsi="Arial" w:cs="Arial"/>
          <w:b/>
          <w:sz w:val="20"/>
          <w:szCs w:val="20"/>
          <w:u w:val="single"/>
        </w:rPr>
        <w:lastRenderedPageBreak/>
        <w:t>CAPITAL BUDGETING TECHNIQUES</w:t>
      </w:r>
    </w:p>
    <w:p w:rsidR="00001F60" w:rsidRPr="00001F60" w:rsidRDefault="00001F60" w:rsidP="00001F60">
      <w:pPr>
        <w:rPr>
          <w:rFonts w:ascii="Arial" w:hAnsi="Arial" w:cs="Arial"/>
          <w:b/>
          <w:sz w:val="16"/>
          <w:szCs w:val="16"/>
        </w:rPr>
      </w:pPr>
    </w:p>
    <w:p w:rsidR="00001F60" w:rsidRPr="00001F60" w:rsidRDefault="00001F60" w:rsidP="00001F60">
      <w:pPr>
        <w:rPr>
          <w:rFonts w:ascii="Arial" w:hAnsi="Arial" w:cs="Arial"/>
          <w:b/>
          <w:sz w:val="16"/>
          <w:szCs w:val="16"/>
        </w:rPr>
      </w:pPr>
    </w:p>
    <w:p w:rsidR="00001F60" w:rsidRPr="00001F60" w:rsidRDefault="00001F60" w:rsidP="00001F60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16"/>
          <w:szCs w:val="16"/>
        </w:rPr>
      </w:pPr>
      <w:r w:rsidRPr="00001F60">
        <w:rPr>
          <w:rFonts w:ascii="Arial" w:hAnsi="Arial" w:cs="Arial"/>
          <w:b/>
          <w:sz w:val="16"/>
          <w:szCs w:val="16"/>
        </w:rPr>
        <w:t>NET PRESENT VALUE (NPV)</w:t>
      </w:r>
    </w:p>
    <w:p w:rsidR="00001F60" w:rsidRPr="00001F60" w:rsidRDefault="00001F60" w:rsidP="00001F60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001F60" w:rsidRPr="00001F60" w:rsidRDefault="00001F60" w:rsidP="00001F60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001F60" w:rsidRPr="00001F60" w:rsidRDefault="004E3043" w:rsidP="00001F60">
      <w:pPr>
        <w:pStyle w:val="ListParagrap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318.75pt;margin-top:7pt;width:185.25pt;height:66.75pt;z-index:251674624">
            <v:textbox>
              <w:txbxContent>
                <w:p w:rsidR="00001F60" w:rsidRPr="004E3043" w:rsidRDefault="00001F60">
                  <w:pP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</w:pPr>
                  <w:r w:rsidRPr="004E3043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DECISION CRITERIA</w:t>
                  </w:r>
                </w:p>
                <w:p w:rsidR="00001F60" w:rsidRPr="004E3043" w:rsidRDefault="00001F6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001F60" w:rsidRPr="004E3043" w:rsidRDefault="00001F6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E3043">
                    <w:rPr>
                      <w:rFonts w:ascii="Arial" w:hAnsi="Arial" w:cs="Arial"/>
                      <w:sz w:val="18"/>
                      <w:szCs w:val="18"/>
                    </w:rPr>
                    <w:t>IF NPV IS POSITIVE – ACCEPT</w:t>
                  </w:r>
                </w:p>
                <w:p w:rsidR="00001F60" w:rsidRPr="004E3043" w:rsidRDefault="00001F6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001F60" w:rsidRPr="004E3043" w:rsidRDefault="00001F6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E3043">
                    <w:rPr>
                      <w:rFonts w:ascii="Arial" w:hAnsi="Arial" w:cs="Arial"/>
                      <w:sz w:val="18"/>
                      <w:szCs w:val="18"/>
                    </w:rPr>
                    <w:t>IF NPV IS NEGATIVE - REJECT</w:t>
                  </w:r>
                </w:p>
              </w:txbxContent>
            </v:textbox>
          </v:shape>
        </w:pict>
      </w:r>
    </w:p>
    <w:p w:rsidR="00001F60" w:rsidRPr="00001F60" w:rsidRDefault="00740C62" w:rsidP="00001F60">
      <w:pPr>
        <w:pStyle w:val="ListParagrap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drawing>
          <wp:inline distT="0" distB="0" distL="0" distR="0">
            <wp:extent cx="3352800" cy="685800"/>
            <wp:effectExtent l="1905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F60" w:rsidRPr="00001F60" w:rsidRDefault="00001F60" w:rsidP="00001F60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4E3043" w:rsidRDefault="004E3043" w:rsidP="004E3043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4E3043" w:rsidRDefault="004E3043" w:rsidP="004E3043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4E3043" w:rsidRDefault="004E3043" w:rsidP="004E3043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001F60" w:rsidRDefault="00001F60" w:rsidP="00001F60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16"/>
          <w:szCs w:val="16"/>
        </w:rPr>
      </w:pPr>
      <w:r w:rsidRPr="00001F60">
        <w:rPr>
          <w:rFonts w:ascii="Arial" w:hAnsi="Arial" w:cs="Arial"/>
          <w:b/>
          <w:sz w:val="16"/>
          <w:szCs w:val="16"/>
        </w:rPr>
        <w:t>INTERNAL RATE OF RETURN (IRR)</w:t>
      </w:r>
    </w:p>
    <w:p w:rsidR="004E3043" w:rsidRDefault="004E3043" w:rsidP="004E3043">
      <w:pPr>
        <w:rPr>
          <w:rFonts w:ascii="Arial" w:hAnsi="Arial" w:cs="Arial"/>
          <w:b/>
          <w:sz w:val="16"/>
          <w:szCs w:val="16"/>
        </w:rPr>
      </w:pPr>
    </w:p>
    <w:p w:rsidR="004E3043" w:rsidRDefault="004E3043" w:rsidP="004E3043">
      <w:pPr>
        <w:rPr>
          <w:rFonts w:ascii="Arial" w:hAnsi="Arial" w:cs="Arial"/>
          <w:b/>
          <w:sz w:val="16"/>
          <w:szCs w:val="16"/>
        </w:rPr>
      </w:pPr>
    </w:p>
    <w:p w:rsidR="004E3043" w:rsidRDefault="004E3043" w:rsidP="004E3043">
      <w:pPr>
        <w:rPr>
          <w:rFonts w:ascii="Arial" w:hAnsi="Arial" w:cs="Arial"/>
          <w:b/>
          <w:sz w:val="16"/>
          <w:szCs w:val="16"/>
        </w:rPr>
      </w:pPr>
    </w:p>
    <w:p w:rsidR="004E3043" w:rsidRDefault="004E3043" w:rsidP="004E3043">
      <w:pPr>
        <w:rPr>
          <w:rFonts w:ascii="Arial" w:hAnsi="Arial" w:cs="Arial"/>
          <w:b/>
          <w:sz w:val="16"/>
          <w:szCs w:val="16"/>
        </w:rPr>
      </w:pPr>
    </w:p>
    <w:p w:rsidR="00740C62" w:rsidRDefault="00740C62" w:rsidP="004E3043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pict>
          <v:shape id="_x0000_s1052" type="#_x0000_t202" style="position:absolute;margin-left:318.75pt;margin-top:10.25pt;width:185.25pt;height:66.75pt;z-index:251675648">
            <v:textbox>
              <w:txbxContent>
                <w:p w:rsidR="00740C62" w:rsidRPr="004E3043" w:rsidRDefault="00740C62" w:rsidP="00740C62">
                  <w:pP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</w:pPr>
                  <w:r w:rsidRPr="004E3043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DECISION CRITERIA</w:t>
                  </w:r>
                </w:p>
                <w:p w:rsidR="00740C62" w:rsidRPr="004E3043" w:rsidRDefault="00740C62" w:rsidP="00740C6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40C62" w:rsidRPr="004E3043" w:rsidRDefault="00740C62" w:rsidP="00740C6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E3043">
                    <w:rPr>
                      <w:rFonts w:ascii="Arial" w:hAnsi="Arial" w:cs="Arial"/>
                      <w:sz w:val="18"/>
                      <w:szCs w:val="18"/>
                    </w:rPr>
                    <w:t xml:space="preserve">IF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IRR &gt; cost of capital</w:t>
                  </w:r>
                  <w:r w:rsidRPr="004E3043">
                    <w:rPr>
                      <w:rFonts w:ascii="Arial" w:hAnsi="Arial" w:cs="Arial"/>
                      <w:sz w:val="18"/>
                      <w:szCs w:val="18"/>
                    </w:rPr>
                    <w:t xml:space="preserve"> – ACCEPT</w:t>
                  </w:r>
                </w:p>
                <w:p w:rsidR="00740C62" w:rsidRPr="004E3043" w:rsidRDefault="00740C62" w:rsidP="00740C6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40C62" w:rsidRPr="004E3043" w:rsidRDefault="00740C62" w:rsidP="00740C6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E3043">
                    <w:rPr>
                      <w:rFonts w:ascii="Arial" w:hAnsi="Arial" w:cs="Arial"/>
                      <w:sz w:val="18"/>
                      <w:szCs w:val="18"/>
                    </w:rPr>
                    <w:t xml:space="preserve">IF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IRR &lt;</w:t>
                  </w:r>
                  <w:r w:rsidRPr="004E3043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cost of capital - </w:t>
                  </w:r>
                  <w:r w:rsidRPr="004E3043">
                    <w:rPr>
                      <w:rFonts w:ascii="Arial" w:hAnsi="Arial" w:cs="Arial"/>
                      <w:sz w:val="18"/>
                      <w:szCs w:val="18"/>
                    </w:rPr>
                    <w:t xml:space="preserve"> REJECT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16"/>
          <w:szCs w:val="16"/>
        </w:rPr>
        <w:t xml:space="preserve">               </w:t>
      </w:r>
      <w:r>
        <w:rPr>
          <w:rFonts w:ascii="Arial" w:hAnsi="Arial" w:cs="Arial"/>
          <w:b/>
          <w:noProof/>
          <w:sz w:val="16"/>
          <w:szCs w:val="16"/>
        </w:rPr>
        <w:drawing>
          <wp:inline distT="0" distB="0" distL="0" distR="0">
            <wp:extent cx="3305175" cy="1314450"/>
            <wp:effectExtent l="19050" t="0" r="9525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043" w:rsidRDefault="004E3043" w:rsidP="004E3043">
      <w:pPr>
        <w:rPr>
          <w:rFonts w:ascii="Arial" w:hAnsi="Arial" w:cs="Arial"/>
          <w:b/>
          <w:sz w:val="16"/>
          <w:szCs w:val="16"/>
        </w:rPr>
      </w:pPr>
    </w:p>
    <w:p w:rsidR="004E3043" w:rsidRDefault="004E3043" w:rsidP="004E3043">
      <w:pPr>
        <w:rPr>
          <w:rFonts w:ascii="Arial" w:hAnsi="Arial" w:cs="Arial"/>
          <w:b/>
          <w:sz w:val="16"/>
          <w:szCs w:val="16"/>
        </w:rPr>
      </w:pPr>
    </w:p>
    <w:p w:rsidR="004E3043" w:rsidRDefault="004E3043" w:rsidP="004E3043">
      <w:pPr>
        <w:rPr>
          <w:rFonts w:ascii="Arial" w:hAnsi="Arial" w:cs="Arial"/>
          <w:b/>
          <w:sz w:val="16"/>
          <w:szCs w:val="16"/>
        </w:rPr>
      </w:pPr>
    </w:p>
    <w:p w:rsidR="004E3043" w:rsidRPr="004E3043" w:rsidRDefault="004E3043" w:rsidP="004E3043">
      <w:pPr>
        <w:rPr>
          <w:rFonts w:ascii="Arial" w:hAnsi="Arial" w:cs="Arial"/>
          <w:b/>
          <w:sz w:val="16"/>
          <w:szCs w:val="16"/>
        </w:rPr>
      </w:pPr>
    </w:p>
    <w:p w:rsidR="00001F60" w:rsidRDefault="00001F60" w:rsidP="00001F60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16"/>
          <w:szCs w:val="16"/>
        </w:rPr>
      </w:pPr>
      <w:r w:rsidRPr="00001F60">
        <w:rPr>
          <w:rFonts w:ascii="Arial" w:hAnsi="Arial" w:cs="Arial"/>
          <w:b/>
          <w:sz w:val="16"/>
          <w:szCs w:val="16"/>
        </w:rPr>
        <w:t>MODIFIED INTERNAL RATE OF RETURN (MIRR)</w:t>
      </w:r>
    </w:p>
    <w:p w:rsidR="00740C62" w:rsidRDefault="00740C62" w:rsidP="00740C62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740C62" w:rsidRDefault="00740C62" w:rsidP="00740C62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740C62" w:rsidRDefault="00FE43E6" w:rsidP="00740C62">
      <w:pPr>
        <w:pStyle w:val="ListParagrap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pict>
          <v:shape id="_x0000_s1053" type="#_x0000_t202" style="position:absolute;left:0;text-align:left;margin-left:411.75pt;margin-top:3.6pt;width:102.75pt;height:81pt;z-index:251676672">
            <v:textbox>
              <w:txbxContent>
                <w:p w:rsidR="00FE43E6" w:rsidRPr="00FE43E6" w:rsidRDefault="00FE43E6">
                  <w:pP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</w:pPr>
                  <w:r w:rsidRPr="00FE43E6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DECISION CRITERIA</w:t>
                  </w:r>
                </w:p>
                <w:p w:rsidR="00FE43E6" w:rsidRPr="00FE43E6" w:rsidRDefault="00FE43E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FE43E6" w:rsidRPr="00FE43E6" w:rsidRDefault="00FE43E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E43E6">
                    <w:rPr>
                      <w:rFonts w:ascii="Arial" w:hAnsi="Arial" w:cs="Arial"/>
                      <w:sz w:val="18"/>
                      <w:szCs w:val="18"/>
                    </w:rPr>
                    <w:t>SAME AS IRR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16"/>
          <w:szCs w:val="16"/>
        </w:rPr>
        <w:drawing>
          <wp:inline distT="0" distB="0" distL="0" distR="0">
            <wp:extent cx="4686300" cy="1152525"/>
            <wp:effectExtent l="19050" t="0" r="0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C62" w:rsidRDefault="00740C62" w:rsidP="00740C62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740C62" w:rsidRDefault="00740C62" w:rsidP="00740C62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740C62" w:rsidRPr="00001F60" w:rsidRDefault="00740C62" w:rsidP="00740C62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001F60" w:rsidRDefault="00001F60" w:rsidP="00001F60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16"/>
          <w:szCs w:val="16"/>
        </w:rPr>
      </w:pPr>
      <w:r w:rsidRPr="00001F60">
        <w:rPr>
          <w:rFonts w:ascii="Arial" w:hAnsi="Arial" w:cs="Arial"/>
          <w:b/>
          <w:sz w:val="16"/>
          <w:szCs w:val="16"/>
        </w:rPr>
        <w:t>PROFITIBILITY INDEX (PI)</w:t>
      </w:r>
    </w:p>
    <w:p w:rsidR="00FE43E6" w:rsidRPr="00FE43E6" w:rsidRDefault="00FE43E6" w:rsidP="00FE43E6">
      <w:pPr>
        <w:pStyle w:val="ListParagraph"/>
        <w:rPr>
          <w:rFonts w:ascii="Arial" w:hAnsi="Arial" w:cs="Arial"/>
          <w:b/>
          <w:i/>
          <w:sz w:val="16"/>
          <w:szCs w:val="16"/>
        </w:rPr>
      </w:pPr>
      <w:r w:rsidRPr="00FE43E6">
        <w:rPr>
          <w:rFonts w:ascii="Arial" w:hAnsi="Arial" w:cs="Arial"/>
          <w:b/>
          <w:i/>
          <w:sz w:val="16"/>
          <w:szCs w:val="16"/>
        </w:rPr>
        <w:t>(also known as PIR &amp; VIR)</w:t>
      </w:r>
    </w:p>
    <w:p w:rsidR="00FE43E6" w:rsidRDefault="00FE43E6" w:rsidP="00FE43E6">
      <w:pPr>
        <w:ind w:left="720"/>
        <w:rPr>
          <w:rFonts w:ascii="Arial" w:hAnsi="Arial" w:cs="Arial"/>
          <w:b/>
          <w:sz w:val="16"/>
          <w:szCs w:val="16"/>
        </w:rPr>
      </w:pPr>
    </w:p>
    <w:p w:rsidR="00FE43E6" w:rsidRDefault="00FE43E6" w:rsidP="00FE43E6">
      <w:pPr>
        <w:ind w:left="72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_x0000_s1055" type="#_x0000_t202" style="position:absolute;left:0;text-align:left;margin-left:329.25pt;margin-top:4.65pt;width:185.25pt;height:66.75pt;z-index:251678720">
            <v:textbox>
              <w:txbxContent>
                <w:p w:rsidR="00FE43E6" w:rsidRPr="004E3043" w:rsidRDefault="00FE43E6" w:rsidP="00FE43E6">
                  <w:pP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</w:pPr>
                  <w:r w:rsidRPr="004E3043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DECISION CRITERIA</w:t>
                  </w:r>
                </w:p>
                <w:p w:rsidR="00FE43E6" w:rsidRPr="004E3043" w:rsidRDefault="00FE43E6" w:rsidP="00FE43E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FE43E6" w:rsidRPr="004E3043" w:rsidRDefault="00FE43E6" w:rsidP="00FE43E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E3043">
                    <w:rPr>
                      <w:rFonts w:ascii="Arial" w:hAnsi="Arial" w:cs="Arial"/>
                      <w:sz w:val="18"/>
                      <w:szCs w:val="18"/>
                    </w:rPr>
                    <w:t xml:space="preserve">IF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PI &gt; 1 </w:t>
                  </w:r>
                  <w:r w:rsidRPr="004E3043">
                    <w:rPr>
                      <w:rFonts w:ascii="Arial" w:hAnsi="Arial" w:cs="Arial"/>
                      <w:sz w:val="18"/>
                      <w:szCs w:val="18"/>
                    </w:rPr>
                    <w:t xml:space="preserve"> – ACCEPT</w:t>
                  </w:r>
                </w:p>
                <w:p w:rsidR="00FE43E6" w:rsidRPr="004E3043" w:rsidRDefault="00FE43E6" w:rsidP="00FE43E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FE43E6" w:rsidRPr="004E3043" w:rsidRDefault="00FE43E6" w:rsidP="00FE43E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E3043">
                    <w:rPr>
                      <w:rFonts w:ascii="Arial" w:hAnsi="Arial" w:cs="Arial"/>
                      <w:sz w:val="18"/>
                      <w:szCs w:val="18"/>
                    </w:rPr>
                    <w:t xml:space="preserve">IF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PI &lt; 1</w:t>
                  </w:r>
                  <w:r w:rsidRPr="004E3043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-  </w:t>
                  </w:r>
                  <w:r w:rsidRPr="004E3043">
                    <w:rPr>
                      <w:rFonts w:ascii="Arial" w:hAnsi="Arial" w:cs="Arial"/>
                      <w:sz w:val="18"/>
                      <w:szCs w:val="18"/>
                    </w:rPr>
                    <w:t>REJECT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16"/>
          <w:szCs w:val="16"/>
        </w:rPr>
        <w:pict>
          <v:shape id="_x0000_s1054" type="#_x0000_t202" style="position:absolute;left:0;text-align:left;margin-left:330.75pt;margin-top:-440.85pt;width:185.25pt;height:66.75pt;z-index:251677696">
            <v:textbox>
              <w:txbxContent>
                <w:p w:rsidR="00FE43E6" w:rsidRPr="004E3043" w:rsidRDefault="00FE43E6" w:rsidP="00FE43E6">
                  <w:pP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</w:pPr>
                  <w:r w:rsidRPr="004E3043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DECISION CRITERIA</w:t>
                  </w:r>
                </w:p>
                <w:p w:rsidR="00FE43E6" w:rsidRPr="004E3043" w:rsidRDefault="00FE43E6" w:rsidP="00FE43E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FE43E6" w:rsidRPr="004E3043" w:rsidRDefault="00FE43E6" w:rsidP="00FE43E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E3043">
                    <w:rPr>
                      <w:rFonts w:ascii="Arial" w:hAnsi="Arial" w:cs="Arial"/>
                      <w:sz w:val="18"/>
                      <w:szCs w:val="18"/>
                    </w:rPr>
                    <w:t>IF NPV IS POSITIVE – ACCEPT</w:t>
                  </w:r>
                </w:p>
                <w:p w:rsidR="00FE43E6" w:rsidRPr="004E3043" w:rsidRDefault="00FE43E6" w:rsidP="00FE43E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FE43E6" w:rsidRPr="004E3043" w:rsidRDefault="00FE43E6" w:rsidP="00FE43E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E3043">
                    <w:rPr>
                      <w:rFonts w:ascii="Arial" w:hAnsi="Arial" w:cs="Arial"/>
                      <w:sz w:val="18"/>
                      <w:szCs w:val="18"/>
                    </w:rPr>
                    <w:t>IF NPV IS NEGATIVE - REJECT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16"/>
          <w:szCs w:val="16"/>
        </w:rPr>
        <w:drawing>
          <wp:inline distT="0" distB="0" distL="0" distR="0">
            <wp:extent cx="2905125" cy="942975"/>
            <wp:effectExtent l="19050" t="0" r="9525" b="0"/>
            <wp:docPr id="1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3E6" w:rsidRPr="00FE43E6" w:rsidRDefault="00FE43E6" w:rsidP="00FE43E6">
      <w:pPr>
        <w:rPr>
          <w:rFonts w:ascii="Arial" w:hAnsi="Arial" w:cs="Arial"/>
          <w:sz w:val="16"/>
          <w:szCs w:val="16"/>
        </w:rPr>
      </w:pPr>
    </w:p>
    <w:p w:rsidR="00FE43E6" w:rsidRPr="00FE43E6" w:rsidRDefault="00FE43E6" w:rsidP="00FE43E6">
      <w:pPr>
        <w:rPr>
          <w:rFonts w:ascii="Arial" w:hAnsi="Arial" w:cs="Arial"/>
          <w:sz w:val="16"/>
          <w:szCs w:val="16"/>
        </w:rPr>
      </w:pPr>
    </w:p>
    <w:p w:rsidR="00FE43E6" w:rsidRDefault="00FE43E6" w:rsidP="00FE43E6">
      <w:pPr>
        <w:rPr>
          <w:rFonts w:ascii="Arial" w:hAnsi="Arial" w:cs="Arial"/>
          <w:sz w:val="16"/>
          <w:szCs w:val="16"/>
        </w:rPr>
      </w:pPr>
    </w:p>
    <w:p w:rsidR="00FE43E6" w:rsidRPr="00FE43E6" w:rsidRDefault="00FE43E6" w:rsidP="00FE43E6">
      <w:pPr>
        <w:tabs>
          <w:tab w:val="left" w:pos="91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sectPr w:rsidR="00FE43E6" w:rsidRPr="00FE43E6" w:rsidSect="00F81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FCA" w:rsidRDefault="00C17FCA" w:rsidP="000F4C86">
      <w:r>
        <w:separator/>
      </w:r>
    </w:p>
  </w:endnote>
  <w:endnote w:type="continuationSeparator" w:id="0">
    <w:p w:rsidR="00C17FCA" w:rsidRDefault="00C17FCA" w:rsidP="000F4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FCA" w:rsidRDefault="00C17FCA" w:rsidP="000F4C86">
      <w:r>
        <w:separator/>
      </w:r>
    </w:p>
  </w:footnote>
  <w:footnote w:type="continuationSeparator" w:id="0">
    <w:p w:rsidR="00C17FCA" w:rsidRDefault="00C17FCA" w:rsidP="000F4C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41B31"/>
    <w:multiLevelType w:val="hybridMultilevel"/>
    <w:tmpl w:val="A4B09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06494"/>
    <w:multiLevelType w:val="hybridMultilevel"/>
    <w:tmpl w:val="BA4C780C"/>
    <w:lvl w:ilvl="0" w:tplc="E58A7C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087B2C">
      <w:start w:val="77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9AAA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B0D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44C2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761B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F4F5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408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2E3C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0A956DA"/>
    <w:multiLevelType w:val="hybridMultilevel"/>
    <w:tmpl w:val="5B7AEB92"/>
    <w:lvl w:ilvl="0" w:tplc="CA581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E00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E07D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D21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7A4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9AA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F40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52F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EEDE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C285962"/>
    <w:multiLevelType w:val="hybridMultilevel"/>
    <w:tmpl w:val="BDDAE608"/>
    <w:lvl w:ilvl="0" w:tplc="43E29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345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589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A0B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26B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F651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501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96A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B02D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0244367"/>
    <w:multiLevelType w:val="hybridMultilevel"/>
    <w:tmpl w:val="F19A597C"/>
    <w:lvl w:ilvl="0" w:tplc="ACB061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A56D6"/>
    <w:multiLevelType w:val="hybridMultilevel"/>
    <w:tmpl w:val="44C80824"/>
    <w:lvl w:ilvl="0" w:tplc="C0F89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8AA6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AAAB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F65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4C3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3C0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4617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2A1D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EC5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9B83D95"/>
    <w:multiLevelType w:val="hybridMultilevel"/>
    <w:tmpl w:val="7C0EB032"/>
    <w:lvl w:ilvl="0" w:tplc="19C89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7C3D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70B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74CB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446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964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3E8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FC8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0498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E466BE1"/>
    <w:multiLevelType w:val="hybridMultilevel"/>
    <w:tmpl w:val="B6602CB2"/>
    <w:lvl w:ilvl="0" w:tplc="0E122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2424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D8EF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005B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444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384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286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3C7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681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5F4199B"/>
    <w:multiLevelType w:val="hybridMultilevel"/>
    <w:tmpl w:val="2D5EFB82"/>
    <w:lvl w:ilvl="0" w:tplc="4DEA9A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549D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E8F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987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4215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82F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7452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D25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4E8E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2211D71"/>
    <w:multiLevelType w:val="hybridMultilevel"/>
    <w:tmpl w:val="32AEA8A8"/>
    <w:lvl w:ilvl="0" w:tplc="ACB061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A6231E">
      <w:start w:val="54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D83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2A14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3A8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6A64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E07B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B805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3058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38A4249"/>
    <w:multiLevelType w:val="hybridMultilevel"/>
    <w:tmpl w:val="2B2C7FD4"/>
    <w:lvl w:ilvl="0" w:tplc="1578FC7E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DB726C"/>
    <w:multiLevelType w:val="hybridMultilevel"/>
    <w:tmpl w:val="B17C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5A4E05"/>
    <w:multiLevelType w:val="hybridMultilevel"/>
    <w:tmpl w:val="69404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E16F3E"/>
    <w:multiLevelType w:val="hybridMultilevel"/>
    <w:tmpl w:val="C888B308"/>
    <w:lvl w:ilvl="0" w:tplc="ED28C1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6058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102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EE72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22C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ECA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0CC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84FB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A419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21838EF"/>
    <w:multiLevelType w:val="hybridMultilevel"/>
    <w:tmpl w:val="65BEB8A0"/>
    <w:lvl w:ilvl="0" w:tplc="6A40A9B0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AE5EE7"/>
    <w:multiLevelType w:val="hybridMultilevel"/>
    <w:tmpl w:val="13FAE044"/>
    <w:lvl w:ilvl="0" w:tplc="30FA5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7A9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645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ACA4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0E7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387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762F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ACC7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D02E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0015550"/>
    <w:multiLevelType w:val="hybridMultilevel"/>
    <w:tmpl w:val="6D3AC4FC"/>
    <w:lvl w:ilvl="0" w:tplc="B37AF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0413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E47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B6E0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B04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744C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3E7B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483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2421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09A3017"/>
    <w:multiLevelType w:val="hybridMultilevel"/>
    <w:tmpl w:val="571E822C"/>
    <w:lvl w:ilvl="0" w:tplc="66065C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28A1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20E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B8A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F25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56F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40D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5C7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A87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DC626F5"/>
    <w:multiLevelType w:val="hybridMultilevel"/>
    <w:tmpl w:val="59046982"/>
    <w:lvl w:ilvl="0" w:tplc="16AAC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4012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88D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963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421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DE8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84C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8025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C83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CDE2774"/>
    <w:multiLevelType w:val="hybridMultilevel"/>
    <w:tmpl w:val="824865A4"/>
    <w:lvl w:ilvl="0" w:tplc="D71A9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567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E46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104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32F8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1CF3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0EA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16A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800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10"/>
  </w:num>
  <w:num w:numId="3">
    <w:abstractNumId w:val="17"/>
  </w:num>
  <w:num w:numId="4">
    <w:abstractNumId w:val="5"/>
  </w:num>
  <w:num w:numId="5">
    <w:abstractNumId w:val="19"/>
  </w:num>
  <w:num w:numId="6">
    <w:abstractNumId w:val="1"/>
  </w:num>
  <w:num w:numId="7">
    <w:abstractNumId w:val="14"/>
  </w:num>
  <w:num w:numId="8">
    <w:abstractNumId w:val="7"/>
  </w:num>
  <w:num w:numId="9">
    <w:abstractNumId w:val="18"/>
  </w:num>
  <w:num w:numId="10">
    <w:abstractNumId w:val="4"/>
  </w:num>
  <w:num w:numId="11">
    <w:abstractNumId w:val="3"/>
  </w:num>
  <w:num w:numId="12">
    <w:abstractNumId w:val="2"/>
  </w:num>
  <w:num w:numId="13">
    <w:abstractNumId w:val="6"/>
  </w:num>
  <w:num w:numId="14">
    <w:abstractNumId w:val="13"/>
  </w:num>
  <w:num w:numId="15">
    <w:abstractNumId w:val="8"/>
  </w:num>
  <w:num w:numId="16">
    <w:abstractNumId w:val="16"/>
  </w:num>
  <w:num w:numId="17">
    <w:abstractNumId w:val="15"/>
  </w:num>
  <w:num w:numId="18">
    <w:abstractNumId w:val="0"/>
  </w:num>
  <w:num w:numId="19">
    <w:abstractNumId w:val="11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5F9"/>
    <w:rsid w:val="00001F60"/>
    <w:rsid w:val="000F4C86"/>
    <w:rsid w:val="001964AE"/>
    <w:rsid w:val="003315F9"/>
    <w:rsid w:val="004E3043"/>
    <w:rsid w:val="006E2BAB"/>
    <w:rsid w:val="00740C62"/>
    <w:rsid w:val="00971BB0"/>
    <w:rsid w:val="00A03E6B"/>
    <w:rsid w:val="00A37D2D"/>
    <w:rsid w:val="00B42DA8"/>
    <w:rsid w:val="00C17FCA"/>
    <w:rsid w:val="00C46A84"/>
    <w:rsid w:val="00CB271E"/>
    <w:rsid w:val="00DB0287"/>
    <w:rsid w:val="00F3442B"/>
    <w:rsid w:val="00F81329"/>
    <w:rsid w:val="00FE4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4" type="connector" idref="#_x0000_s1038"/>
        <o:r id="V:Rule15" type="connector" idref="#_x0000_s1039"/>
        <o:r id="V:Rule16" type="connector" idref="#_x0000_s1041"/>
        <o:r id="V:Rule17" type="connector" idref="#_x0000_s1033"/>
        <o:r id="V:Rule18" type="connector" idref="#_x0000_s1036"/>
        <o:r id="V:Rule19" type="connector" idref="#_x0000_s1035"/>
        <o:r id="V:Rule20" type="connector" idref="#_x0000_s1040"/>
        <o:r id="V:Rule21" type="connector" idref="#_x0000_s1032"/>
        <o:r id="V:Rule22" type="connector" idref="#_x0000_s1043"/>
        <o:r id="V:Rule23" type="connector" idref="#_x0000_s1044"/>
        <o:r id="V:Rule24" type="connector" idref="#_x0000_s1034"/>
        <o:r id="V:Rule25" type="connector" idref="#_x0000_s1042"/>
        <o:r id="V:Rule26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15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D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DA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F4C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4C8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F4C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4C8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65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616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5272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8384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7996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477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6978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241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8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118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387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4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788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33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1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10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0709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1840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738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49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61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40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86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08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902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43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058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35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63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19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397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94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395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4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NSU</dc:creator>
  <cp:lastModifiedBy>NSU</cp:lastModifiedBy>
  <cp:revision>3</cp:revision>
  <dcterms:created xsi:type="dcterms:W3CDTF">2014-04-07T01:40:00Z</dcterms:created>
  <dcterms:modified xsi:type="dcterms:W3CDTF">2014-04-07T03:53:00Z</dcterms:modified>
</cp:coreProperties>
</file>